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C44" w:rsidRDefault="00A17CD8">
      <w:pPr>
        <w:framePr w:w="802" w:h="787" w:hSpace="1627" w:vSpace="29" w:wrap="notBeside" w:vAnchor="text" w:hAnchor="text" w:y="44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511810" cy="49974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11810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7C44" w:rsidRDefault="00A17CD8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4916805" simplePos="0" relativeHeight="125829378" behindDoc="0" locked="0" layoutInCell="1" allowOverlap="1">
                <wp:simplePos x="0" y="0"/>
                <wp:positionH relativeFrom="column">
                  <wp:posOffset>572770</wp:posOffset>
                </wp:positionH>
                <wp:positionV relativeFrom="paragraph">
                  <wp:posOffset>0</wp:posOffset>
                </wp:positionV>
                <wp:extent cx="969010" cy="545465"/>
                <wp:effectExtent l="0" t="0" r="0" b="0"/>
                <wp:wrapTopAndBottom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9010" cy="545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87C44" w:rsidRDefault="00A17CD8">
                            <w:pPr>
                              <w:pStyle w:val="Podpisobrazu0"/>
                            </w:pPr>
                            <w:r>
                              <w:t>Krajowy</w:t>
                            </w:r>
                          </w:p>
                          <w:p w:rsidR="00387C44" w:rsidRDefault="00A17CD8">
                            <w:pPr>
                              <w:pStyle w:val="Podpisobrazu0"/>
                            </w:pPr>
                            <w:r>
                              <w:t>Fundusz</w:t>
                            </w:r>
                          </w:p>
                          <w:p w:rsidR="00387C44" w:rsidRDefault="00A17CD8">
                            <w:pPr>
                              <w:pStyle w:val="Podpisobrazu0"/>
                            </w:pPr>
                            <w:r>
                              <w:t>Szkoleniowy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5.100000000000001pt;margin-top:0;width:76.299999999999997pt;height:42.950000000000003pt;z-index:-125829375;mso-wrap-distance-left:0;mso-wrap-distance-right:387.15000000000003pt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Krajowy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Fundusz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Szkoleniowy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CE6A29" w:rsidRDefault="00CE6A29">
      <w:pPr>
        <w:pStyle w:val="Teksttreci30"/>
        <w:spacing w:after="1420" w:line="293" w:lineRule="auto"/>
      </w:pPr>
    </w:p>
    <w:p w:rsidR="00387C44" w:rsidRDefault="00A17CD8">
      <w:pPr>
        <w:pStyle w:val="Teksttreci30"/>
        <w:spacing w:after="1420" w:line="293" w:lineRule="auto"/>
      </w:pPr>
      <w:bookmarkStart w:id="0" w:name="_GoBack"/>
      <w:bookmarkEnd w:id="0"/>
      <w:r>
        <w:t>Krajowy Fundusz Szkoleniowy</w:t>
      </w:r>
      <w:r>
        <w:br/>
        <w:t>w roku 2020</w:t>
      </w:r>
    </w:p>
    <w:p w:rsidR="00387C44" w:rsidRDefault="00A17CD8">
      <w:pPr>
        <w:pStyle w:val="Teksttreci30"/>
        <w:spacing w:after="5340" w:line="240" w:lineRule="auto"/>
        <w:rPr>
          <w:sz w:val="48"/>
          <w:szCs w:val="48"/>
        </w:rPr>
      </w:pPr>
      <w:r>
        <w:rPr>
          <w:sz w:val="48"/>
          <w:szCs w:val="48"/>
        </w:rPr>
        <w:t>Kierunkowe wytyczne</w:t>
      </w:r>
      <w:r>
        <w:rPr>
          <w:sz w:val="48"/>
          <w:szCs w:val="48"/>
        </w:rPr>
        <w:br/>
        <w:t>dla urzędów pracy</w:t>
      </w:r>
    </w:p>
    <w:p w:rsidR="00387C44" w:rsidRDefault="00A17CD8">
      <w:pPr>
        <w:pStyle w:val="Teksttreci40"/>
        <w:sectPr w:rsidR="00387C44">
          <w:pgSz w:w="11900" w:h="16840"/>
          <w:pgMar w:top="1216" w:right="1321" w:bottom="1241" w:left="1309" w:header="788" w:footer="813" w:gutter="0"/>
          <w:pgNumType w:start="1"/>
          <w:cols w:space="720"/>
          <w:noEndnote/>
          <w:docGrid w:linePitch="360"/>
        </w:sectPr>
      </w:pPr>
      <w:r>
        <w:t>Grudzień 2019 r.</w:t>
      </w:r>
    </w:p>
    <w:p w:rsidR="00387C44" w:rsidRDefault="00A17CD8">
      <w:pPr>
        <w:pStyle w:val="Nagwek10"/>
        <w:keepNext/>
        <w:keepLines/>
        <w:spacing w:after="120"/>
        <w:ind w:firstLine="0"/>
        <w:jc w:val="both"/>
      </w:pPr>
      <w:bookmarkStart w:id="1" w:name="bookmark0"/>
      <w:bookmarkStart w:id="2" w:name="bookmark1"/>
      <w:bookmarkStart w:id="3" w:name="bookmark2"/>
      <w:r>
        <w:lastRenderedPageBreak/>
        <w:t>Wstęp</w:t>
      </w:r>
      <w:bookmarkEnd w:id="1"/>
      <w:bookmarkEnd w:id="2"/>
      <w:bookmarkEnd w:id="3"/>
    </w:p>
    <w:p w:rsidR="00387C44" w:rsidRDefault="00A17CD8">
      <w:pPr>
        <w:pStyle w:val="Teksttreci0"/>
        <w:jc w:val="both"/>
      </w:pPr>
      <w:r>
        <w:t xml:space="preserve">Krajowy Fundusz Szkoleniowy, w skrócie KFS, jest to instrument rynku pracy wprowadzony w 2014 roku nowelizacją ustawy z dnia 20 kwietnia 2004 r. </w:t>
      </w:r>
      <w:r>
        <w:rPr>
          <w:i/>
          <w:iCs/>
        </w:rPr>
        <w:t>o promocji zatrudnienia i instytucjach rynku pracy</w:t>
      </w:r>
      <w:r>
        <w:t xml:space="preserve"> (Dz.U. z 2019 r. poz. 1482, z </w:t>
      </w:r>
      <w:proofErr w:type="spellStart"/>
      <w:r>
        <w:t>późn</w:t>
      </w:r>
      <w:proofErr w:type="spellEnd"/>
      <w:r>
        <w:t>. zm.). Jego istotą jest p</w:t>
      </w:r>
      <w:r>
        <w:t>rzeznaczenie części składki odprowadzanej przez pracodawców na Fundusz Pracy na wsparcie kształcenia ustawicznego podejmowanego z inicjatywy lub za zgodą pracodawcy.</w:t>
      </w:r>
    </w:p>
    <w:p w:rsidR="00387C44" w:rsidRDefault="00A17CD8">
      <w:pPr>
        <w:pStyle w:val="Teksttreci0"/>
        <w:jc w:val="both"/>
      </w:pPr>
      <w:r>
        <w:t xml:space="preserve">KFS adresowany jest zarówno do </w:t>
      </w:r>
      <w:r>
        <w:rPr>
          <w:b/>
          <w:bCs/>
        </w:rPr>
        <w:t>pracowników jak i pracodawców</w:t>
      </w:r>
      <w:r>
        <w:t xml:space="preserve">, którzy chcieliby skorzystać </w:t>
      </w:r>
      <w:r>
        <w:t>z różnych form kształcenia ustawicznego. Głównym celem KFS jest zapobieganie utracie zatrudnienia przez osoby pracujące z powodu kompetencji nieadekwatnych do wymagań dynamicznie zmieniającej się gospodarki. O dofinansowanie kosztów kształcenia ustawiczneg</w:t>
      </w:r>
      <w:r>
        <w:t xml:space="preserve">o mogą wystąpić wszystkie podmioty definiowane jako pracodawcy, w rozumieniu art. 2 ust. 1 pkt 25 ustawy </w:t>
      </w:r>
      <w:r>
        <w:rPr>
          <w:i/>
          <w:iCs/>
        </w:rPr>
        <w:t>o promocji zatrudnienia</w:t>
      </w:r>
      <w:r>
        <w:t xml:space="preserve"> ..., tj. każda jednostka organizacyjna, chociażby nie posiadała osobowości prawnej, a także osoba fizyczna, </w:t>
      </w:r>
      <w:r>
        <w:rPr>
          <w:b/>
          <w:bCs/>
        </w:rPr>
        <w:t>jeżeli zatrudnia co</w:t>
      </w:r>
      <w:r>
        <w:rPr>
          <w:b/>
          <w:bCs/>
        </w:rPr>
        <w:t xml:space="preserve"> najmniej jednego pracownika</w:t>
      </w:r>
      <w:r>
        <w:t>. Nie ma znaczenia, na jaki rodzaj umowy o pracę zatrudnieni są pracownicy korzystający z kształcenia wspieranego środkami KFS, a także czy jest to praca na pełen czy część etatu. Środki KFS przekazane pracodawcom prowadzącym dz</w:t>
      </w:r>
      <w:r>
        <w:t xml:space="preserve">iałalność gospodarczą w rozumieniu prawa konkurencji UE, stanowią pomoc </w:t>
      </w:r>
      <w:r>
        <w:rPr>
          <w:i/>
          <w:iCs/>
        </w:rPr>
        <w:t xml:space="preserve">de </w:t>
      </w:r>
      <w:proofErr w:type="spellStart"/>
      <w:r>
        <w:rPr>
          <w:i/>
          <w:iCs/>
        </w:rPr>
        <w:t>minimis</w:t>
      </w:r>
      <w:proofErr w:type="spellEnd"/>
      <w:r>
        <w:rPr>
          <w:i/>
          <w:iCs/>
        </w:rPr>
        <w:t>.</w:t>
      </w:r>
    </w:p>
    <w:p w:rsidR="00387C44" w:rsidRDefault="00A17CD8">
      <w:pPr>
        <w:pStyle w:val="Teksttreci0"/>
        <w:spacing w:after="0"/>
        <w:jc w:val="both"/>
      </w:pPr>
      <w:r>
        <w:t>Zasady tworzenia i wydatkowania KFS regulują przepisy przywoływanej wyżej ustawy:</w:t>
      </w:r>
    </w:p>
    <w:p w:rsidR="00387C44" w:rsidRDefault="00A17CD8">
      <w:pPr>
        <w:pStyle w:val="Teksttreci0"/>
        <w:spacing w:after="0"/>
        <w:ind w:firstLine="380"/>
        <w:jc w:val="both"/>
      </w:pPr>
      <w:r>
        <w:rPr>
          <w:i/>
          <w:iCs/>
        </w:rPr>
        <w:t>J</w:t>
      </w:r>
      <w:r>
        <w:t xml:space="preserve"> art. 69a i 69b mówi o utworzeniu i przeznaczeniu środków KFS,</w:t>
      </w:r>
    </w:p>
    <w:p w:rsidR="00387C44" w:rsidRDefault="00A17CD8">
      <w:pPr>
        <w:pStyle w:val="Teksttreci0"/>
        <w:spacing w:after="0"/>
        <w:ind w:firstLine="380"/>
        <w:jc w:val="both"/>
      </w:pPr>
      <w:r>
        <w:rPr>
          <w:i/>
          <w:iCs/>
        </w:rPr>
        <w:t>J</w:t>
      </w:r>
      <w:r>
        <w:t xml:space="preserve"> art. 109 ust. 2d-2n okre</w:t>
      </w:r>
      <w:r>
        <w:t>śla zasady podziału środków KFS i ustalenia limitów,</w:t>
      </w:r>
    </w:p>
    <w:p w:rsidR="00387C44" w:rsidRDefault="00A17CD8">
      <w:pPr>
        <w:pStyle w:val="Teksttreci0"/>
        <w:tabs>
          <w:tab w:val="center" w:pos="870"/>
          <w:tab w:val="left" w:pos="1130"/>
          <w:tab w:val="left" w:pos="2291"/>
        </w:tabs>
        <w:spacing w:after="0"/>
        <w:ind w:firstLine="380"/>
        <w:jc w:val="both"/>
      </w:pPr>
      <w:r>
        <w:rPr>
          <w:i/>
          <w:iCs/>
        </w:rPr>
        <w:t>J</w:t>
      </w:r>
      <w:r>
        <w:tab/>
        <w:t>art.</w:t>
      </w:r>
      <w:r>
        <w:tab/>
        <w:t>22 ust 1 i 4</w:t>
      </w:r>
      <w:r>
        <w:tab/>
        <w:t>pkt 3 i 4 określa zadania Rady Rynku Pracy,</w:t>
      </w:r>
    </w:p>
    <w:p w:rsidR="00387C44" w:rsidRDefault="00A17CD8">
      <w:pPr>
        <w:pStyle w:val="Teksttreci0"/>
        <w:tabs>
          <w:tab w:val="center" w:pos="870"/>
          <w:tab w:val="left" w:pos="1130"/>
          <w:tab w:val="right" w:pos="1614"/>
          <w:tab w:val="right" w:pos="1782"/>
          <w:tab w:val="right" w:pos="2194"/>
          <w:tab w:val="left" w:pos="2339"/>
        </w:tabs>
        <w:spacing w:after="0"/>
        <w:ind w:firstLine="380"/>
        <w:jc w:val="both"/>
      </w:pPr>
      <w:r>
        <w:rPr>
          <w:i/>
          <w:iCs/>
        </w:rPr>
        <w:t>J</w:t>
      </w:r>
      <w:r>
        <w:tab/>
        <w:t>art.</w:t>
      </w:r>
      <w:r>
        <w:tab/>
        <w:t>4</w:t>
      </w:r>
      <w:r>
        <w:tab/>
        <w:t>ust.</w:t>
      </w:r>
      <w:r>
        <w:tab/>
        <w:t>1</w:t>
      </w:r>
      <w:r>
        <w:tab/>
        <w:t>pkt</w:t>
      </w:r>
      <w:r>
        <w:tab/>
        <w:t>7, lit. h - i wskazuje zadania ministra właściwego do spraw pracy,</w:t>
      </w:r>
    </w:p>
    <w:p w:rsidR="00387C44" w:rsidRDefault="00A17CD8">
      <w:pPr>
        <w:pStyle w:val="Teksttreci0"/>
        <w:tabs>
          <w:tab w:val="center" w:pos="870"/>
          <w:tab w:val="left" w:pos="1130"/>
          <w:tab w:val="right" w:pos="1614"/>
          <w:tab w:val="right" w:pos="1782"/>
          <w:tab w:val="right" w:pos="2194"/>
          <w:tab w:val="left" w:pos="2339"/>
        </w:tabs>
        <w:spacing w:after="0"/>
        <w:ind w:firstLine="380"/>
        <w:jc w:val="both"/>
      </w:pPr>
      <w:r>
        <w:rPr>
          <w:i/>
          <w:iCs/>
        </w:rPr>
        <w:t>J</w:t>
      </w:r>
      <w:r>
        <w:tab/>
        <w:t>art.</w:t>
      </w:r>
      <w:r>
        <w:tab/>
        <w:t>8</w:t>
      </w:r>
      <w:r>
        <w:tab/>
        <w:t>ust.</w:t>
      </w:r>
      <w:r>
        <w:tab/>
        <w:t>1</w:t>
      </w:r>
      <w:r>
        <w:tab/>
        <w:t>pkt</w:t>
      </w:r>
      <w:r>
        <w:tab/>
        <w:t xml:space="preserve">2a określa zadania </w:t>
      </w:r>
      <w:r>
        <w:t>samorządu województwa,</w:t>
      </w:r>
    </w:p>
    <w:p w:rsidR="00387C44" w:rsidRDefault="00A17CD8">
      <w:pPr>
        <w:pStyle w:val="Teksttreci0"/>
        <w:tabs>
          <w:tab w:val="center" w:pos="870"/>
          <w:tab w:val="left" w:pos="1130"/>
          <w:tab w:val="right" w:pos="1614"/>
          <w:tab w:val="right" w:pos="1782"/>
          <w:tab w:val="right" w:pos="2194"/>
          <w:tab w:val="left" w:pos="2339"/>
        </w:tabs>
        <w:ind w:firstLine="380"/>
        <w:jc w:val="both"/>
      </w:pPr>
      <w:r>
        <w:rPr>
          <w:i/>
          <w:iCs/>
        </w:rPr>
        <w:t>J</w:t>
      </w:r>
      <w:r>
        <w:tab/>
        <w:t>art.</w:t>
      </w:r>
      <w:r>
        <w:tab/>
        <w:t>9</w:t>
      </w:r>
      <w:r>
        <w:tab/>
        <w:t>ust.</w:t>
      </w:r>
      <w:r>
        <w:tab/>
        <w:t>1</w:t>
      </w:r>
      <w:r>
        <w:tab/>
        <w:t>pkt</w:t>
      </w:r>
      <w:r>
        <w:tab/>
        <w:t>3c określa zadania samorządu powiatu.</w:t>
      </w:r>
    </w:p>
    <w:p w:rsidR="00CE6A29" w:rsidRDefault="00A17CD8">
      <w:pPr>
        <w:pStyle w:val="Teksttreci0"/>
        <w:jc w:val="both"/>
      </w:pPr>
      <w:r>
        <w:t xml:space="preserve">Rozporządzenie Ministra Pracy i Polityki Społecznej w sprawie przyznawania środków </w:t>
      </w:r>
    </w:p>
    <w:p w:rsidR="00387C44" w:rsidRDefault="00A17CD8">
      <w:pPr>
        <w:pStyle w:val="Teksttreci0"/>
        <w:jc w:val="both"/>
      </w:pPr>
      <w:r>
        <w:t xml:space="preserve">z Krajowego Funduszu Szkoleniowego określa natomiast szczegółowy sposób i tryb </w:t>
      </w:r>
      <w:r>
        <w:t>przyznania pracodawcom środków na kształcenie ustawiczne.</w:t>
      </w:r>
    </w:p>
    <w:p w:rsidR="00387C44" w:rsidRDefault="00A17CD8">
      <w:pPr>
        <w:pStyle w:val="Teksttreci0"/>
        <w:jc w:val="both"/>
      </w:pPr>
      <w:r>
        <w:t>Wytyczne zostały przygotowane w celu ułatwienia korzystania ze środków KFS w roku 2020. Ponieważ większość ogólnych zasad wydatkowania KFS pozostaje bez zmian, przekazane informacje stanowią w dużej</w:t>
      </w:r>
      <w:r>
        <w:t xml:space="preserve"> mierze przypomnienie obowiązujących reguł.</w:t>
      </w:r>
    </w:p>
    <w:p w:rsidR="00387C44" w:rsidRDefault="00A17CD8">
      <w:pPr>
        <w:pStyle w:val="Teksttreci0"/>
        <w:jc w:val="both"/>
      </w:pPr>
      <w:r>
        <w:t xml:space="preserve">W Załączniku 1 zamieszczono </w:t>
      </w:r>
      <w:r>
        <w:rPr>
          <w:b/>
          <w:bCs/>
        </w:rPr>
        <w:t xml:space="preserve">formularze </w:t>
      </w:r>
      <w:r>
        <w:t xml:space="preserve">(druki), głównie adresowane </w:t>
      </w:r>
      <w:r>
        <w:rPr>
          <w:b/>
          <w:bCs/>
        </w:rPr>
        <w:t xml:space="preserve">do Departamentu Funduszy </w:t>
      </w:r>
      <w:proofErr w:type="spellStart"/>
      <w:r>
        <w:rPr>
          <w:b/>
          <w:bCs/>
        </w:rPr>
        <w:t>MRPiPS</w:t>
      </w:r>
      <w:proofErr w:type="spellEnd"/>
      <w:r>
        <w:rPr>
          <w:b/>
          <w:bCs/>
        </w:rPr>
        <w:t xml:space="preserve">, </w:t>
      </w:r>
      <w:r>
        <w:t>niezbędne m.in. do występowania o limity środków, rezerwę i zmiany limitów</w:t>
      </w:r>
      <w:r>
        <w:rPr>
          <w:b/>
          <w:bCs/>
        </w:rPr>
        <w:t>.</w:t>
      </w:r>
    </w:p>
    <w:p w:rsidR="00387C44" w:rsidRDefault="00A17CD8">
      <w:pPr>
        <w:pStyle w:val="Teksttreci0"/>
        <w:jc w:val="both"/>
      </w:pPr>
      <w:r>
        <w:t xml:space="preserve">Załącznik 2 zawiera </w:t>
      </w:r>
      <w:r>
        <w:rPr>
          <w:b/>
          <w:bCs/>
        </w:rPr>
        <w:t xml:space="preserve">formularze </w:t>
      </w:r>
      <w:r>
        <w:t>do ze</w:t>
      </w:r>
      <w:r>
        <w:t xml:space="preserve">brania informacji o wydatkowaniu środków KFS według przyjętych </w:t>
      </w:r>
      <w:r>
        <w:rPr>
          <w:b/>
          <w:bCs/>
        </w:rPr>
        <w:t xml:space="preserve">priorytetów </w:t>
      </w:r>
      <w:r>
        <w:t>(przesyłane po wypełnieniu do Departamentu Rynku Pracy).</w:t>
      </w:r>
    </w:p>
    <w:p w:rsidR="00387C44" w:rsidRDefault="00A17CD8">
      <w:pPr>
        <w:pStyle w:val="Teksttreci0"/>
        <w:jc w:val="both"/>
      </w:pPr>
      <w:r>
        <w:t xml:space="preserve">Załącznik 3 stanowi </w:t>
      </w:r>
      <w:r>
        <w:rPr>
          <w:b/>
          <w:bCs/>
        </w:rPr>
        <w:t>wzór wniosku pracodawcy o dofinansowanie kształcenia ustawicznego</w:t>
      </w:r>
      <w:r>
        <w:t xml:space="preserve">, zaś załącznik 4 - </w:t>
      </w:r>
      <w:r>
        <w:rPr>
          <w:b/>
          <w:bCs/>
        </w:rPr>
        <w:t>wzór umowy między p</w:t>
      </w:r>
      <w:r>
        <w:rPr>
          <w:b/>
          <w:bCs/>
        </w:rPr>
        <w:t xml:space="preserve">owiatowym urzędem pracy a pracodawcą </w:t>
      </w:r>
      <w:r>
        <w:t xml:space="preserve">- zalecane do wykorzystywania przez powiatowe urzędy pracy. Oba te wzory pozostają bez zmian w stosunku </w:t>
      </w:r>
      <w:r>
        <w:lastRenderedPageBreak/>
        <w:t>do roku 2019, a zostały zaprojektowane przy wykorzystaniu materiałów opracowanych przez ekspertów/ praktyków z powi</w:t>
      </w:r>
      <w:r>
        <w:t>atowych urzędów pracy.</w:t>
      </w:r>
    </w:p>
    <w:p w:rsidR="00387C44" w:rsidRDefault="00A17CD8">
      <w:pPr>
        <w:pStyle w:val="Nagwek20"/>
        <w:keepNext/>
        <w:keepLines/>
        <w:spacing w:after="120" w:line="276" w:lineRule="auto"/>
        <w:jc w:val="left"/>
      </w:pPr>
      <w:bookmarkStart w:id="4" w:name="bookmark3"/>
      <w:bookmarkStart w:id="5" w:name="bookmark4"/>
      <w:bookmarkStart w:id="6" w:name="bookmark5"/>
      <w:r>
        <w:t>Środki KFS w roku 2020</w:t>
      </w:r>
      <w:bookmarkEnd w:id="4"/>
      <w:bookmarkEnd w:id="5"/>
      <w:bookmarkEnd w:id="6"/>
    </w:p>
    <w:p w:rsidR="00387C44" w:rsidRDefault="00A17CD8">
      <w:pPr>
        <w:pStyle w:val="Teksttreci0"/>
        <w:jc w:val="both"/>
      </w:pPr>
      <w:r>
        <w:t xml:space="preserve">Na finansowanie zadań w ramach KFS </w:t>
      </w:r>
      <w:r>
        <w:rPr>
          <w:b/>
          <w:bCs/>
        </w:rPr>
        <w:t xml:space="preserve">w roku 2020 </w:t>
      </w:r>
      <w:r>
        <w:t>przeznaczone zostały środki stanowiące 2% przychodów Funduszu Pracy uzyskanych z obowiązkowej składki na Fundusz Pracy wykazanej w sprawozdaniu budżetowym za rok 2</w:t>
      </w:r>
      <w:r>
        <w:t xml:space="preserve">018, to jest kwota </w:t>
      </w:r>
      <w:r>
        <w:rPr>
          <w:b/>
          <w:bCs/>
        </w:rPr>
        <w:t>246 496 tys. zł</w:t>
      </w:r>
      <w:r>
        <w:t>. Środki KFS zostały podzielone w sposób następujący:</w:t>
      </w:r>
    </w:p>
    <w:p w:rsidR="00387C44" w:rsidRDefault="00A17CD8">
      <w:pPr>
        <w:pStyle w:val="Teksttreci0"/>
        <w:numPr>
          <w:ilvl w:val="0"/>
          <w:numId w:val="1"/>
        </w:numPr>
        <w:tabs>
          <w:tab w:val="left" w:pos="728"/>
        </w:tabs>
        <w:ind w:left="740" w:hanging="360"/>
        <w:jc w:val="both"/>
      </w:pPr>
      <w:bookmarkStart w:id="7" w:name="bookmark6"/>
      <w:bookmarkEnd w:id="7"/>
      <w:r>
        <w:t xml:space="preserve">kwota </w:t>
      </w:r>
      <w:r>
        <w:rPr>
          <w:b/>
          <w:bCs/>
        </w:rPr>
        <w:t xml:space="preserve">2 465 tys. zł., </w:t>
      </w:r>
      <w:r>
        <w:t xml:space="preserve">czyli ok. 1% środków KFS, została przeznaczona na działania określone w art. 69a ust. 2 pkt 2-5 ustawy i podzielona na 17 równych części pomiędzy </w:t>
      </w:r>
      <w:r>
        <w:t xml:space="preserve">Ministerstwo Rodziny, Pracy i Polityki Społecznej oraz 16 Wojewódzkich Urzędów Pracy; dla każdego z tych podmiotów przypada kwota </w:t>
      </w:r>
      <w:r>
        <w:rPr>
          <w:b/>
          <w:bCs/>
        </w:rPr>
        <w:t>145 tys. zł</w:t>
      </w:r>
      <w:r>
        <w:t>.;</w:t>
      </w:r>
    </w:p>
    <w:p w:rsidR="00387C44" w:rsidRDefault="00A17CD8">
      <w:pPr>
        <w:pStyle w:val="Teksttreci0"/>
        <w:numPr>
          <w:ilvl w:val="0"/>
          <w:numId w:val="1"/>
        </w:numPr>
        <w:tabs>
          <w:tab w:val="left" w:pos="728"/>
        </w:tabs>
        <w:ind w:left="740" w:hanging="360"/>
        <w:jc w:val="both"/>
      </w:pPr>
      <w:bookmarkStart w:id="8" w:name="bookmark7"/>
      <w:bookmarkEnd w:id="8"/>
      <w:r>
        <w:t xml:space="preserve">pozostała kwota </w:t>
      </w:r>
      <w:r>
        <w:rPr>
          <w:b/>
          <w:bCs/>
        </w:rPr>
        <w:t>244 931 tys. zł.</w:t>
      </w:r>
      <w:r>
        <w:t>, została przeznaczona na działania Powiatowych Urzędów Pracy, z czego:</w:t>
      </w:r>
    </w:p>
    <w:p w:rsidR="00387C44" w:rsidRDefault="00A17CD8">
      <w:pPr>
        <w:pStyle w:val="Teksttreci0"/>
        <w:numPr>
          <w:ilvl w:val="0"/>
          <w:numId w:val="2"/>
        </w:numPr>
        <w:tabs>
          <w:tab w:val="left" w:pos="1113"/>
        </w:tabs>
        <w:ind w:left="1160" w:hanging="400"/>
        <w:jc w:val="both"/>
      </w:pPr>
      <w:bookmarkStart w:id="9" w:name="bookmark8"/>
      <w:bookmarkEnd w:id="9"/>
      <w:r>
        <w:rPr>
          <w:b/>
          <w:bCs/>
        </w:rPr>
        <w:t xml:space="preserve">80%, </w:t>
      </w:r>
      <w:r>
        <w:t>tj.</w:t>
      </w:r>
      <w:r>
        <w:t xml:space="preserve"> kwota </w:t>
      </w:r>
      <w:r>
        <w:rPr>
          <w:b/>
          <w:bCs/>
        </w:rPr>
        <w:t xml:space="preserve">195 225 tys. zł. </w:t>
      </w:r>
      <w:r>
        <w:t>będzie wydatkowana zgodnie z priorytetami Ministra Rodziny, Pracy i Polityki Społecznej (tzw. limit podstawowy);</w:t>
      </w:r>
    </w:p>
    <w:p w:rsidR="00387C44" w:rsidRDefault="00A17CD8">
      <w:pPr>
        <w:pStyle w:val="Teksttreci0"/>
        <w:numPr>
          <w:ilvl w:val="0"/>
          <w:numId w:val="2"/>
        </w:numPr>
        <w:tabs>
          <w:tab w:val="left" w:pos="1113"/>
        </w:tabs>
        <w:ind w:left="1160" w:hanging="400"/>
        <w:jc w:val="both"/>
      </w:pPr>
      <w:bookmarkStart w:id="10" w:name="bookmark9"/>
      <w:bookmarkEnd w:id="10"/>
      <w:r>
        <w:rPr>
          <w:b/>
          <w:bCs/>
        </w:rPr>
        <w:t xml:space="preserve">20%, </w:t>
      </w:r>
      <w:r>
        <w:t xml:space="preserve">tj. kwota </w:t>
      </w:r>
      <w:r>
        <w:rPr>
          <w:b/>
          <w:bCs/>
        </w:rPr>
        <w:t xml:space="preserve">48 806 tys. zł. </w:t>
      </w:r>
      <w:r>
        <w:t>stanowiąca tzw. rezerwę KFS będzie wydatkowana zgodne z priorytetami Rady Rynku Pracy.</w:t>
      </w:r>
    </w:p>
    <w:p w:rsidR="00387C44" w:rsidRDefault="00A17CD8">
      <w:pPr>
        <w:pStyle w:val="Teksttreci0"/>
        <w:tabs>
          <w:tab w:val="left" w:pos="1718"/>
          <w:tab w:val="left" w:pos="2693"/>
          <w:tab w:val="left" w:pos="4436"/>
          <w:tab w:val="left" w:pos="6284"/>
          <w:tab w:val="left" w:pos="7056"/>
        </w:tabs>
        <w:spacing w:after="0"/>
        <w:jc w:val="both"/>
      </w:pPr>
      <w:r>
        <w:t>W</w:t>
      </w:r>
      <w:r>
        <w:t xml:space="preserve"> planie KFS</w:t>
      </w:r>
      <w:r>
        <w:tab/>
        <w:t>na 2020</w:t>
      </w:r>
      <w:r>
        <w:tab/>
        <w:t>rok (informacja</w:t>
      </w:r>
      <w:r>
        <w:tab/>
        <w:t>dostępna jest na</w:t>
      </w:r>
      <w:r>
        <w:tab/>
        <w:t>stronie</w:t>
      </w:r>
      <w:r>
        <w:tab/>
        <w:t>internetowej urzędu</w:t>
      </w:r>
    </w:p>
    <w:p w:rsidR="00387C44" w:rsidRDefault="00A17CD8">
      <w:pPr>
        <w:pStyle w:val="Teksttreci0"/>
        <w:tabs>
          <w:tab w:val="left" w:pos="1718"/>
          <w:tab w:val="left" w:pos="2664"/>
          <w:tab w:val="left" w:pos="6240"/>
          <w:tab w:val="left" w:pos="6941"/>
        </w:tabs>
        <w:spacing w:after="0"/>
        <w:jc w:val="both"/>
      </w:pPr>
      <w:r>
        <w:t>obsługującego</w:t>
      </w:r>
      <w:r>
        <w:tab/>
        <w:t>ministra</w:t>
      </w:r>
      <w:r>
        <w:tab/>
        <w:t>właściwego do spraw pracy</w:t>
      </w:r>
      <w:r>
        <w:tab/>
        <w:t>oraz</w:t>
      </w:r>
      <w:r>
        <w:tab/>
        <w:t>w Intranecie PSZ</w:t>
      </w:r>
    </w:p>
    <w:p w:rsidR="00387C44" w:rsidRDefault="00A17CD8">
      <w:pPr>
        <w:pStyle w:val="Teksttreci0"/>
        <w:jc w:val="both"/>
      </w:pPr>
      <w:r>
        <w:t xml:space="preserve">(intranet.praca.gov.pl)) pula 80% środków, tak jak dotychczas została podzielona na </w:t>
      </w:r>
      <w:r>
        <w:t xml:space="preserve">województwa proporcjonalnie do wysokości zatrudnienia w województwie. Określony został w ten sposób tzw. podstawowy limit środków dla województwa dzielony na podstawie </w:t>
      </w:r>
      <w:proofErr w:type="spellStart"/>
      <w:r>
        <w:t>zapotrzebowań</w:t>
      </w:r>
      <w:proofErr w:type="spellEnd"/>
      <w:r>
        <w:t xml:space="preserve"> samorządów powiatów przez zarząd województwa (druk nr 2) .</w:t>
      </w:r>
    </w:p>
    <w:p w:rsidR="00387C44" w:rsidRDefault="00A17CD8">
      <w:pPr>
        <w:pStyle w:val="Teksttreci0"/>
        <w:spacing w:after="320"/>
        <w:jc w:val="both"/>
      </w:pPr>
      <w:r>
        <w:t xml:space="preserve">Tabela 1. Plan </w:t>
      </w:r>
      <w:r>
        <w:t xml:space="preserve">wydatkowania KFS w 2020 r. w części wydzielonej na działania </w:t>
      </w:r>
      <w:proofErr w:type="spellStart"/>
      <w:r>
        <w:t>MRPiPS</w:t>
      </w:r>
      <w:proofErr w:type="spellEnd"/>
      <w:r>
        <w:t xml:space="preserve"> i WUP oraz przeznaczonej dla PUP, wg województw (kwoty w tys. zł).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5"/>
        <w:gridCol w:w="2266"/>
        <w:gridCol w:w="2563"/>
      </w:tblGrid>
      <w:tr w:rsidR="00387C44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C44" w:rsidRDefault="00A17CD8">
            <w:pPr>
              <w:pStyle w:val="Inne0"/>
              <w:spacing w:after="0" w:line="240" w:lineRule="auto"/>
              <w:jc w:val="center"/>
            </w:pPr>
            <w:r>
              <w:rPr>
                <w:b/>
                <w:bCs/>
              </w:rPr>
              <w:t>Podmioty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C44" w:rsidRDefault="00A17CD8">
            <w:pPr>
              <w:pStyle w:val="Inne0"/>
              <w:spacing w:after="0"/>
              <w:jc w:val="center"/>
            </w:pPr>
            <w:r>
              <w:rPr>
                <w:b/>
                <w:bCs/>
              </w:rPr>
              <w:t xml:space="preserve">Kwota na działania </w:t>
            </w:r>
            <w:proofErr w:type="spellStart"/>
            <w:r>
              <w:rPr>
                <w:b/>
                <w:bCs/>
              </w:rPr>
              <w:t>MRPiPS</w:t>
            </w:r>
            <w:proofErr w:type="spellEnd"/>
            <w:r>
              <w:rPr>
                <w:b/>
                <w:bCs/>
              </w:rPr>
              <w:t xml:space="preserve"> i WUP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C44" w:rsidRDefault="00A17CD8">
            <w:pPr>
              <w:pStyle w:val="Inne0"/>
              <w:spacing w:after="0"/>
              <w:jc w:val="center"/>
            </w:pPr>
            <w:r>
              <w:rPr>
                <w:b/>
                <w:bCs/>
              </w:rPr>
              <w:t>Kwota na działania PUP wg województw</w:t>
            </w:r>
          </w:p>
        </w:tc>
      </w:tr>
      <w:tr w:rsidR="00387C44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C44" w:rsidRDefault="00A17CD8">
            <w:pPr>
              <w:pStyle w:val="Inne0"/>
              <w:spacing w:after="0" w:line="240" w:lineRule="auto"/>
            </w:pPr>
            <w:proofErr w:type="spellStart"/>
            <w:r>
              <w:rPr>
                <w:i/>
                <w:iCs/>
              </w:rPr>
              <w:t>MRPiPS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C44" w:rsidRDefault="00A17CD8">
            <w:pPr>
              <w:pStyle w:val="Inne0"/>
              <w:spacing w:after="0" w:line="240" w:lineRule="auto"/>
              <w:ind w:left="1800"/>
            </w:pPr>
            <w:r>
              <w:t>145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C44" w:rsidRDefault="00A17CD8">
            <w:pPr>
              <w:pStyle w:val="Inne0"/>
              <w:spacing w:after="0" w:line="240" w:lineRule="auto"/>
              <w:jc w:val="right"/>
            </w:pPr>
            <w:r>
              <w:t>0</w:t>
            </w:r>
          </w:p>
        </w:tc>
      </w:tr>
      <w:tr w:rsidR="00387C44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C44" w:rsidRDefault="00A17CD8">
            <w:pPr>
              <w:pStyle w:val="Inne0"/>
              <w:spacing w:after="0" w:line="240" w:lineRule="auto"/>
            </w:pPr>
            <w:r>
              <w:rPr>
                <w:i/>
                <w:iCs/>
              </w:rPr>
              <w:t>Dolnośląskie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C44" w:rsidRDefault="00A17CD8">
            <w:pPr>
              <w:pStyle w:val="Inne0"/>
              <w:spacing w:after="0" w:line="240" w:lineRule="auto"/>
              <w:ind w:left="1800"/>
            </w:pPr>
            <w:r>
              <w:t>145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C44" w:rsidRDefault="00A17CD8">
            <w:pPr>
              <w:pStyle w:val="Inne0"/>
              <w:spacing w:after="0" w:line="240" w:lineRule="auto"/>
              <w:ind w:left="1780"/>
              <w:jc w:val="both"/>
            </w:pPr>
            <w:r>
              <w:t>15 026</w:t>
            </w:r>
          </w:p>
        </w:tc>
      </w:tr>
      <w:tr w:rsidR="00387C44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C44" w:rsidRDefault="00A17CD8">
            <w:pPr>
              <w:pStyle w:val="Inne0"/>
              <w:spacing w:after="0" w:line="240" w:lineRule="auto"/>
            </w:pPr>
            <w:r>
              <w:rPr>
                <w:i/>
                <w:iCs/>
              </w:rPr>
              <w:t>Kujawsko-Pomorskie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C44" w:rsidRDefault="00A17CD8">
            <w:pPr>
              <w:pStyle w:val="Inne0"/>
              <w:spacing w:after="0" w:line="240" w:lineRule="auto"/>
              <w:ind w:left="1800"/>
            </w:pPr>
            <w:r>
              <w:t>145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C44" w:rsidRDefault="00A17CD8">
            <w:pPr>
              <w:pStyle w:val="Inne0"/>
              <w:spacing w:after="0" w:line="240" w:lineRule="auto"/>
              <w:ind w:left="1780"/>
              <w:jc w:val="both"/>
            </w:pPr>
            <w:r>
              <w:t>10 232</w:t>
            </w:r>
          </w:p>
        </w:tc>
      </w:tr>
      <w:tr w:rsidR="00387C44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C44" w:rsidRDefault="00A17CD8">
            <w:pPr>
              <w:pStyle w:val="Inne0"/>
              <w:spacing w:after="0" w:line="240" w:lineRule="auto"/>
            </w:pPr>
            <w:r>
              <w:rPr>
                <w:i/>
                <w:iCs/>
              </w:rPr>
              <w:t>Lubelskie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C44" w:rsidRDefault="00A17CD8">
            <w:pPr>
              <w:pStyle w:val="Inne0"/>
              <w:spacing w:after="0" w:line="240" w:lineRule="auto"/>
              <w:ind w:left="1800"/>
            </w:pPr>
            <w:r>
              <w:t>145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C44" w:rsidRDefault="00A17CD8">
            <w:pPr>
              <w:pStyle w:val="Inne0"/>
              <w:spacing w:after="0" w:line="240" w:lineRule="auto"/>
              <w:ind w:left="1780"/>
              <w:jc w:val="both"/>
            </w:pPr>
            <w:r>
              <w:t>10 315</w:t>
            </w:r>
          </w:p>
        </w:tc>
      </w:tr>
      <w:tr w:rsidR="00387C44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C44" w:rsidRDefault="00A17CD8">
            <w:pPr>
              <w:pStyle w:val="Inne0"/>
              <w:spacing w:after="0" w:line="240" w:lineRule="auto"/>
            </w:pPr>
            <w:r>
              <w:rPr>
                <w:i/>
                <w:iCs/>
              </w:rPr>
              <w:t>Lubuskie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C44" w:rsidRDefault="00A17CD8">
            <w:pPr>
              <w:pStyle w:val="Inne0"/>
              <w:spacing w:after="0" w:line="240" w:lineRule="auto"/>
              <w:ind w:left="1800"/>
            </w:pPr>
            <w:r>
              <w:t>145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C44" w:rsidRDefault="00A17CD8">
            <w:pPr>
              <w:pStyle w:val="Inne0"/>
              <w:spacing w:after="0" w:line="240" w:lineRule="auto"/>
              <w:ind w:left="1900"/>
              <w:jc w:val="both"/>
            </w:pPr>
            <w:r>
              <w:t>5 033</w:t>
            </w:r>
          </w:p>
        </w:tc>
      </w:tr>
      <w:tr w:rsidR="00387C44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C44" w:rsidRDefault="00A17CD8">
            <w:pPr>
              <w:pStyle w:val="Inne0"/>
              <w:spacing w:after="0" w:line="240" w:lineRule="auto"/>
            </w:pPr>
            <w:r>
              <w:rPr>
                <w:i/>
                <w:iCs/>
              </w:rPr>
              <w:t>Łódzkie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C44" w:rsidRDefault="00A17CD8">
            <w:pPr>
              <w:pStyle w:val="Inne0"/>
              <w:spacing w:after="0" w:line="240" w:lineRule="auto"/>
              <w:ind w:left="1800"/>
            </w:pPr>
            <w:r>
              <w:t>145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C44" w:rsidRDefault="00A17CD8">
            <w:pPr>
              <w:pStyle w:val="Inne0"/>
              <w:spacing w:after="0" w:line="240" w:lineRule="auto"/>
              <w:ind w:left="1780"/>
              <w:jc w:val="both"/>
            </w:pPr>
            <w:r>
              <w:t>13 230</w:t>
            </w:r>
          </w:p>
        </w:tc>
      </w:tr>
      <w:tr w:rsidR="00387C44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C44" w:rsidRDefault="00A17CD8">
            <w:pPr>
              <w:pStyle w:val="Inne0"/>
              <w:spacing w:after="0" w:line="240" w:lineRule="auto"/>
            </w:pPr>
            <w:r>
              <w:rPr>
                <w:i/>
                <w:iCs/>
              </w:rPr>
              <w:t>Małopolskie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C44" w:rsidRDefault="00A17CD8">
            <w:pPr>
              <w:pStyle w:val="Inne0"/>
              <w:spacing w:after="0" w:line="240" w:lineRule="auto"/>
              <w:ind w:left="1800"/>
            </w:pPr>
            <w:r>
              <w:t>145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C44" w:rsidRDefault="00A17CD8">
            <w:pPr>
              <w:pStyle w:val="Inne0"/>
              <w:spacing w:after="0" w:line="240" w:lineRule="auto"/>
              <w:ind w:left="1780"/>
              <w:jc w:val="both"/>
            </w:pPr>
            <w:r>
              <w:t>16 597</w:t>
            </w:r>
          </w:p>
        </w:tc>
      </w:tr>
      <w:tr w:rsidR="00387C44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C44" w:rsidRDefault="00A17CD8">
            <w:pPr>
              <w:pStyle w:val="Inne0"/>
              <w:spacing w:after="0" w:line="240" w:lineRule="auto"/>
            </w:pPr>
            <w:r>
              <w:rPr>
                <w:i/>
                <w:iCs/>
              </w:rPr>
              <w:t>Mazowieckie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C44" w:rsidRDefault="00A17CD8">
            <w:pPr>
              <w:pStyle w:val="Inne0"/>
              <w:spacing w:after="0" w:line="240" w:lineRule="auto"/>
              <w:ind w:left="1800"/>
            </w:pPr>
            <w:r>
              <w:t>145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C44" w:rsidRDefault="00A17CD8">
            <w:pPr>
              <w:pStyle w:val="Inne0"/>
              <w:spacing w:after="0" w:line="240" w:lineRule="auto"/>
              <w:ind w:left="1780"/>
              <w:jc w:val="both"/>
            </w:pPr>
            <w:r>
              <w:t>30 005</w:t>
            </w:r>
          </w:p>
        </w:tc>
      </w:tr>
      <w:tr w:rsidR="00387C44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C44" w:rsidRDefault="00A17CD8">
            <w:pPr>
              <w:pStyle w:val="Inne0"/>
              <w:spacing w:after="0" w:line="240" w:lineRule="auto"/>
            </w:pPr>
            <w:r>
              <w:rPr>
                <w:i/>
                <w:iCs/>
              </w:rPr>
              <w:t>Opolskie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C44" w:rsidRDefault="00A17CD8">
            <w:pPr>
              <w:pStyle w:val="Inne0"/>
              <w:spacing w:after="0" w:line="240" w:lineRule="auto"/>
              <w:ind w:left="1800"/>
            </w:pPr>
            <w:r>
              <w:t>145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C44" w:rsidRDefault="00A17CD8">
            <w:pPr>
              <w:pStyle w:val="Inne0"/>
              <w:spacing w:after="0" w:line="240" w:lineRule="auto"/>
              <w:ind w:left="1900"/>
              <w:jc w:val="both"/>
            </w:pPr>
            <w:r>
              <w:t>4 879</w:t>
            </w:r>
          </w:p>
        </w:tc>
      </w:tr>
      <w:tr w:rsidR="00387C44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C44" w:rsidRDefault="00A17CD8">
            <w:pPr>
              <w:pStyle w:val="Inne0"/>
              <w:spacing w:after="0" w:line="240" w:lineRule="auto"/>
            </w:pPr>
            <w:r>
              <w:rPr>
                <w:i/>
                <w:iCs/>
              </w:rPr>
              <w:t>Podkarpackie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C44" w:rsidRDefault="00A17CD8">
            <w:pPr>
              <w:pStyle w:val="Inne0"/>
              <w:spacing w:after="0" w:line="240" w:lineRule="auto"/>
              <w:ind w:left="1800"/>
            </w:pPr>
            <w:r>
              <w:t>145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C44" w:rsidRDefault="00A17CD8">
            <w:pPr>
              <w:pStyle w:val="Inne0"/>
              <w:spacing w:after="0" w:line="240" w:lineRule="auto"/>
              <w:ind w:left="1780"/>
              <w:jc w:val="both"/>
            </w:pPr>
            <w:r>
              <w:t>10 125</w:t>
            </w:r>
          </w:p>
        </w:tc>
      </w:tr>
      <w:tr w:rsidR="00387C44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C44" w:rsidRDefault="00A17CD8">
            <w:pPr>
              <w:pStyle w:val="Inne0"/>
              <w:spacing w:after="0" w:line="240" w:lineRule="auto"/>
            </w:pPr>
            <w:r>
              <w:rPr>
                <w:i/>
                <w:iCs/>
              </w:rPr>
              <w:lastRenderedPageBreak/>
              <w:t>Podlaskie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C44" w:rsidRDefault="00A17CD8">
            <w:pPr>
              <w:pStyle w:val="Inne0"/>
              <w:spacing w:after="0" w:line="240" w:lineRule="auto"/>
              <w:ind w:left="1800"/>
            </w:pPr>
            <w:r>
              <w:t>145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C44" w:rsidRDefault="00A17CD8">
            <w:pPr>
              <w:pStyle w:val="Inne0"/>
              <w:spacing w:after="0" w:line="240" w:lineRule="auto"/>
              <w:ind w:left="1900"/>
              <w:jc w:val="both"/>
            </w:pPr>
            <w:r>
              <w:t>5 711</w:t>
            </w:r>
          </w:p>
        </w:tc>
      </w:tr>
      <w:tr w:rsidR="00387C44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C44" w:rsidRDefault="00A17CD8">
            <w:pPr>
              <w:pStyle w:val="Inne0"/>
              <w:spacing w:after="0" w:line="240" w:lineRule="auto"/>
            </w:pPr>
            <w:r>
              <w:rPr>
                <w:i/>
                <w:iCs/>
              </w:rPr>
              <w:t>Pomorskie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C44" w:rsidRDefault="00A17CD8">
            <w:pPr>
              <w:pStyle w:val="Inne0"/>
              <w:spacing w:after="0" w:line="240" w:lineRule="auto"/>
              <w:ind w:left="1800"/>
            </w:pPr>
            <w:r>
              <w:t>145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C44" w:rsidRDefault="00A17CD8">
            <w:pPr>
              <w:pStyle w:val="Inne0"/>
              <w:spacing w:after="0" w:line="240" w:lineRule="auto"/>
              <w:ind w:left="1780"/>
              <w:jc w:val="both"/>
            </w:pPr>
            <w:r>
              <w:t>12 112</w:t>
            </w:r>
          </w:p>
        </w:tc>
      </w:tr>
      <w:tr w:rsidR="00387C44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C44" w:rsidRDefault="00A17CD8">
            <w:pPr>
              <w:pStyle w:val="Inne0"/>
              <w:spacing w:after="0" w:line="240" w:lineRule="auto"/>
            </w:pPr>
            <w:r>
              <w:rPr>
                <w:i/>
                <w:iCs/>
              </w:rPr>
              <w:t>Śląskie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C44" w:rsidRDefault="00A17CD8">
            <w:pPr>
              <w:pStyle w:val="Inne0"/>
              <w:spacing w:after="0" w:line="240" w:lineRule="auto"/>
              <w:ind w:left="1800"/>
            </w:pPr>
            <w:r>
              <w:t>145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C44" w:rsidRDefault="00A17CD8">
            <w:pPr>
              <w:pStyle w:val="Inne0"/>
              <w:spacing w:after="0" w:line="240" w:lineRule="auto"/>
              <w:ind w:left="1780"/>
              <w:jc w:val="both"/>
            </w:pPr>
            <w:r>
              <w:t>21 998</w:t>
            </w:r>
          </w:p>
        </w:tc>
      </w:tr>
      <w:tr w:rsidR="00387C44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C44" w:rsidRDefault="00A17CD8">
            <w:pPr>
              <w:pStyle w:val="Inne0"/>
              <w:spacing w:after="0" w:line="240" w:lineRule="auto"/>
            </w:pPr>
            <w:r>
              <w:rPr>
                <w:i/>
                <w:iCs/>
              </w:rPr>
              <w:t>Świętokrzyskie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C44" w:rsidRDefault="00A17CD8">
            <w:pPr>
              <w:pStyle w:val="Inne0"/>
              <w:spacing w:after="0" w:line="240" w:lineRule="auto"/>
              <w:ind w:left="1800"/>
            </w:pPr>
            <w:r>
              <w:t>145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C44" w:rsidRDefault="00A17CD8">
            <w:pPr>
              <w:pStyle w:val="Inne0"/>
              <w:spacing w:after="0" w:line="240" w:lineRule="auto"/>
              <w:ind w:left="1900"/>
              <w:jc w:val="both"/>
            </w:pPr>
            <w:r>
              <w:t>6 008</w:t>
            </w:r>
          </w:p>
        </w:tc>
      </w:tr>
      <w:tr w:rsidR="00387C44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7C44" w:rsidRDefault="00A17CD8">
            <w:pPr>
              <w:pStyle w:val="Inne0"/>
              <w:spacing w:after="0" w:line="240" w:lineRule="auto"/>
            </w:pPr>
            <w:r>
              <w:rPr>
                <w:i/>
                <w:iCs/>
              </w:rPr>
              <w:t>Warmińsko-Mazurskie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7C44" w:rsidRDefault="00A17CD8">
            <w:pPr>
              <w:pStyle w:val="Inne0"/>
              <w:spacing w:after="0" w:line="240" w:lineRule="auto"/>
              <w:ind w:left="1800"/>
            </w:pPr>
            <w:r>
              <w:t>145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C44" w:rsidRDefault="00A17CD8">
            <w:pPr>
              <w:pStyle w:val="Inne0"/>
              <w:spacing w:after="0" w:line="240" w:lineRule="auto"/>
              <w:ind w:left="1900"/>
              <w:jc w:val="both"/>
            </w:pPr>
            <w:r>
              <w:t>6 448</w:t>
            </w:r>
          </w:p>
        </w:tc>
      </w:tr>
    </w:tbl>
    <w:p w:rsidR="00387C44" w:rsidRDefault="00387C4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5"/>
        <w:gridCol w:w="2266"/>
        <w:gridCol w:w="2563"/>
      </w:tblGrid>
      <w:tr w:rsidR="00387C44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C44" w:rsidRDefault="00A17CD8">
            <w:pPr>
              <w:pStyle w:val="Inne0"/>
              <w:spacing w:after="0" w:line="240" w:lineRule="auto"/>
            </w:pPr>
            <w:r>
              <w:rPr>
                <w:i/>
                <w:iCs/>
              </w:rPr>
              <w:t>Wielkopolskie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C44" w:rsidRDefault="00A17CD8">
            <w:pPr>
              <w:pStyle w:val="Inne0"/>
              <w:spacing w:after="0" w:line="240" w:lineRule="auto"/>
              <w:jc w:val="right"/>
            </w:pPr>
            <w:r>
              <w:t>145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C44" w:rsidRDefault="00A17CD8">
            <w:pPr>
              <w:pStyle w:val="Inne0"/>
              <w:spacing w:after="0" w:line="240" w:lineRule="auto"/>
              <w:ind w:left="1780"/>
            </w:pPr>
            <w:r>
              <w:t>18 976</w:t>
            </w:r>
          </w:p>
        </w:tc>
      </w:tr>
      <w:tr w:rsidR="00387C44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C44" w:rsidRDefault="00A17CD8">
            <w:pPr>
              <w:pStyle w:val="Inne0"/>
              <w:spacing w:after="0" w:line="240" w:lineRule="auto"/>
            </w:pPr>
            <w:r>
              <w:rPr>
                <w:i/>
                <w:iCs/>
              </w:rPr>
              <w:t>Zachodniopomorskie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C44" w:rsidRDefault="00A17CD8">
            <w:pPr>
              <w:pStyle w:val="Inne0"/>
              <w:spacing w:after="0" w:line="240" w:lineRule="auto"/>
              <w:jc w:val="right"/>
            </w:pPr>
            <w:r>
              <w:t>145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C44" w:rsidRDefault="00A17CD8">
            <w:pPr>
              <w:pStyle w:val="Inne0"/>
              <w:spacing w:after="0" w:line="240" w:lineRule="auto"/>
              <w:jc w:val="right"/>
            </w:pPr>
            <w:r>
              <w:t>8 530</w:t>
            </w:r>
          </w:p>
        </w:tc>
      </w:tr>
      <w:tr w:rsidR="00387C44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7C44" w:rsidRDefault="00A17CD8">
            <w:pPr>
              <w:pStyle w:val="Inne0"/>
              <w:spacing w:after="0" w:line="240" w:lineRule="auto"/>
            </w:pPr>
            <w:r>
              <w:rPr>
                <w:b/>
                <w:bCs/>
                <w:i/>
                <w:iCs/>
              </w:rPr>
              <w:t>REZERWA OGÓŁEM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7C44" w:rsidRDefault="00A17CD8">
            <w:pPr>
              <w:pStyle w:val="Inne0"/>
              <w:spacing w:after="0" w:line="240" w:lineRule="auto"/>
              <w:jc w:val="right"/>
            </w:pPr>
            <w:r>
              <w:t>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C44" w:rsidRDefault="00A17CD8">
            <w:pPr>
              <w:pStyle w:val="Inne0"/>
              <w:spacing w:after="0" w:line="240" w:lineRule="auto"/>
              <w:ind w:left="1780"/>
            </w:pPr>
            <w:r>
              <w:t>48 806</w:t>
            </w:r>
          </w:p>
        </w:tc>
      </w:tr>
    </w:tbl>
    <w:p w:rsidR="00387C44" w:rsidRDefault="00387C44">
      <w:pPr>
        <w:spacing w:after="539" w:line="1" w:lineRule="exact"/>
      </w:pPr>
    </w:p>
    <w:p w:rsidR="00387C44" w:rsidRDefault="00A17CD8">
      <w:pPr>
        <w:pStyle w:val="Nagwek20"/>
        <w:keepNext/>
        <w:keepLines/>
        <w:spacing w:after="100" w:line="276" w:lineRule="auto"/>
        <w:ind w:firstLine="740"/>
        <w:jc w:val="both"/>
      </w:pPr>
      <w:bookmarkStart w:id="11" w:name="bookmark10"/>
      <w:bookmarkStart w:id="12" w:name="bookmark11"/>
      <w:bookmarkStart w:id="13" w:name="bookmark12"/>
      <w:r>
        <w:t>Występowanie do ministerstwa o środki na realizację wniosków pracodawców</w:t>
      </w:r>
      <w:bookmarkEnd w:id="11"/>
      <w:bookmarkEnd w:id="12"/>
      <w:bookmarkEnd w:id="13"/>
    </w:p>
    <w:p w:rsidR="00387C44" w:rsidRDefault="00A17CD8">
      <w:pPr>
        <w:pStyle w:val="Teksttreci0"/>
        <w:numPr>
          <w:ilvl w:val="0"/>
          <w:numId w:val="3"/>
        </w:numPr>
        <w:tabs>
          <w:tab w:val="left" w:pos="726"/>
        </w:tabs>
        <w:spacing w:after="100"/>
        <w:ind w:left="740" w:hanging="360"/>
        <w:jc w:val="both"/>
      </w:pPr>
      <w:bookmarkStart w:id="14" w:name="bookmark13"/>
      <w:bookmarkEnd w:id="14"/>
      <w:r>
        <w:t xml:space="preserve">Wojewódzkie i powiatowe urzędy pracy </w:t>
      </w:r>
      <w:r>
        <w:t xml:space="preserve">przesyłają druki nr 2, 3, 4, 7 i 8 do Departamentu Funduszy </w:t>
      </w:r>
      <w:proofErr w:type="spellStart"/>
      <w:r>
        <w:t>MRPiPS</w:t>
      </w:r>
      <w:proofErr w:type="spellEnd"/>
      <w:r>
        <w:t>, a druk nr 5 do Biura Budżetu i Finansów.</w:t>
      </w:r>
    </w:p>
    <w:p w:rsidR="00387C44" w:rsidRDefault="00A17CD8">
      <w:pPr>
        <w:pStyle w:val="Teksttreci0"/>
        <w:numPr>
          <w:ilvl w:val="0"/>
          <w:numId w:val="3"/>
        </w:numPr>
        <w:tabs>
          <w:tab w:val="left" w:pos="726"/>
        </w:tabs>
        <w:spacing w:after="100"/>
        <w:ind w:left="740" w:hanging="360"/>
        <w:jc w:val="both"/>
      </w:pPr>
      <w:bookmarkStart w:id="15" w:name="bookmark14"/>
      <w:bookmarkEnd w:id="15"/>
      <w:r>
        <w:t xml:space="preserve">Wojewódzkie urzędy pracy (WUP) przesyłają do </w:t>
      </w:r>
      <w:r>
        <w:rPr>
          <w:u w:val="single"/>
        </w:rPr>
        <w:t>Departamentu Funduszy</w:t>
      </w:r>
      <w:r>
        <w:t xml:space="preserve"> </w:t>
      </w:r>
      <w:proofErr w:type="spellStart"/>
      <w:r>
        <w:t>MRPiPS</w:t>
      </w:r>
      <w:proofErr w:type="spellEnd"/>
      <w:r>
        <w:t xml:space="preserve"> INFORMACJĘ o dokonanym podziale środków KFS (ujętych w planie wydatków w </w:t>
      </w:r>
      <w:r>
        <w:t xml:space="preserve">danym roku) na powiatowe urzędy pracy (druk nr 2), w którym uwzględnione są zapotrzebowania złożone przez samorządy powiatów w ramach priorytetów ustalonych przez ministra właściwego do spraw pracy (druk nr 1). Uwaga: </w:t>
      </w:r>
      <w:r>
        <w:rPr>
          <w:b/>
          <w:bCs/>
        </w:rPr>
        <w:t xml:space="preserve">nie ma potrzeby przesyłania do </w:t>
      </w:r>
      <w:proofErr w:type="spellStart"/>
      <w:r>
        <w:rPr>
          <w:b/>
          <w:bCs/>
        </w:rPr>
        <w:t>MRPiPS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t>informacji na druku nr 1 z każdego powiatowego urzędu pracy.</w:t>
      </w:r>
    </w:p>
    <w:p w:rsidR="00387C44" w:rsidRDefault="00A17CD8">
      <w:pPr>
        <w:pStyle w:val="Teksttreci0"/>
        <w:numPr>
          <w:ilvl w:val="0"/>
          <w:numId w:val="3"/>
        </w:numPr>
        <w:tabs>
          <w:tab w:val="left" w:pos="726"/>
        </w:tabs>
        <w:spacing w:after="100"/>
        <w:ind w:left="740" w:hanging="360"/>
        <w:jc w:val="both"/>
      </w:pPr>
      <w:bookmarkStart w:id="16" w:name="bookmark15"/>
      <w:bookmarkEnd w:id="16"/>
      <w:r>
        <w:t xml:space="preserve">Powiatowe urzędy pracy (PUP) </w:t>
      </w:r>
      <w:r>
        <w:rPr>
          <w:b/>
          <w:bCs/>
        </w:rPr>
        <w:t xml:space="preserve">zapotrzebowanie na środki rezerwy KFS na rok 2020 </w:t>
      </w:r>
      <w:r>
        <w:t>przesyłają do 31-01-2020 r. do wojewódzkiego urzędu pracy (WUP). Zapotrzebowanie województw (druk nr 8) WUP przesyła</w:t>
      </w:r>
      <w:r>
        <w:t xml:space="preserve"> do Departamentu Funduszy </w:t>
      </w:r>
      <w:proofErr w:type="spellStart"/>
      <w:r>
        <w:t>MRPiPS</w:t>
      </w:r>
      <w:proofErr w:type="spellEnd"/>
      <w:r>
        <w:t xml:space="preserve"> do 10-02-2020 r. Zebrane informacje zostaną przedstawione Radzie Rynku Pracy w celu ustalenia kwot rezerwy KFS dla województw.</w:t>
      </w:r>
    </w:p>
    <w:p w:rsidR="00387C44" w:rsidRDefault="00A17CD8">
      <w:pPr>
        <w:pStyle w:val="Teksttreci0"/>
        <w:numPr>
          <w:ilvl w:val="0"/>
          <w:numId w:val="3"/>
        </w:numPr>
        <w:tabs>
          <w:tab w:val="left" w:pos="726"/>
        </w:tabs>
        <w:spacing w:after="100"/>
        <w:ind w:left="740" w:hanging="360"/>
        <w:jc w:val="both"/>
      </w:pPr>
      <w:bookmarkStart w:id="17" w:name="bookmark16"/>
      <w:bookmarkEnd w:id="17"/>
      <w:r>
        <w:t>Utrzymana została zasada, że dopiero po zaangażowaniu wszystkich środków KFS pochodzących z tzw.</w:t>
      </w:r>
      <w:r>
        <w:t xml:space="preserve"> limitu podstawowego, wydatkowanego zgodnie z priorytetami ministra, powiatowe urzędy pracy mogą występować do ministerstwa o środki na realizację wniosków, które spełniają warunki określone w priorytetach przyjętych przez Radę Rynku Pracy. Wniosków o środ</w:t>
      </w:r>
      <w:r>
        <w:t xml:space="preserve">ki rezerwy KFS (druk nr 3), z których wynika brak zaangażowania limitu podstawowego nie należy kierować do </w:t>
      </w:r>
      <w:proofErr w:type="spellStart"/>
      <w:r>
        <w:t>MRPiPS</w:t>
      </w:r>
      <w:proofErr w:type="spellEnd"/>
      <w:r>
        <w:t>. Takie wnioski, w przypadku ich złożenia pozostawia się bez rozpatrzenia.</w:t>
      </w:r>
    </w:p>
    <w:p w:rsidR="00387C44" w:rsidRDefault="00A17CD8">
      <w:pPr>
        <w:pStyle w:val="Teksttreci0"/>
        <w:numPr>
          <w:ilvl w:val="0"/>
          <w:numId w:val="3"/>
        </w:numPr>
        <w:tabs>
          <w:tab w:val="left" w:pos="726"/>
        </w:tabs>
        <w:spacing w:after="100"/>
        <w:ind w:left="740" w:hanging="360"/>
        <w:jc w:val="both"/>
      </w:pPr>
      <w:bookmarkStart w:id="18" w:name="bookmark17"/>
      <w:bookmarkEnd w:id="18"/>
      <w:r>
        <w:t>Wnioski o zmniejszenie limitu o kwotę niższą niż 5 tys. zł pozostawi</w:t>
      </w:r>
      <w:r>
        <w:t>a się bez rozpoznania.</w:t>
      </w:r>
    </w:p>
    <w:p w:rsidR="00387C44" w:rsidRDefault="00A17CD8">
      <w:pPr>
        <w:pStyle w:val="Teksttreci0"/>
        <w:numPr>
          <w:ilvl w:val="0"/>
          <w:numId w:val="3"/>
        </w:numPr>
        <w:tabs>
          <w:tab w:val="left" w:pos="726"/>
        </w:tabs>
        <w:spacing w:after="100"/>
        <w:ind w:left="740" w:hanging="360"/>
        <w:jc w:val="both"/>
      </w:pPr>
      <w:bookmarkStart w:id="19" w:name="bookmark18"/>
      <w:bookmarkEnd w:id="19"/>
      <w:r>
        <w:t>Jedynie w drodze wyjątku dopuszcza się możliwość wystąpienia o środki z rezerwy w sytuacji, gdy niezaangażowane pozostają niewielkie środki z limitu podstawowego (około 10 tys. zł).</w:t>
      </w:r>
    </w:p>
    <w:p w:rsidR="00387C44" w:rsidRDefault="00A17CD8">
      <w:pPr>
        <w:pStyle w:val="Teksttreci0"/>
        <w:numPr>
          <w:ilvl w:val="0"/>
          <w:numId w:val="3"/>
        </w:numPr>
        <w:tabs>
          <w:tab w:val="left" w:pos="726"/>
        </w:tabs>
        <w:spacing w:after="100"/>
        <w:ind w:left="740" w:hanging="360"/>
        <w:jc w:val="both"/>
      </w:pPr>
      <w:bookmarkStart w:id="20" w:name="bookmark19"/>
      <w:bookmarkEnd w:id="20"/>
      <w:r>
        <w:t>Samorząd powiatu wnioski o środki rezerwy KFS (druk</w:t>
      </w:r>
      <w:r>
        <w:t xml:space="preserve"> nr 3) przesyła do WUP-u. Zebrane wnioski WUP przesyła do Ministra Rodziny, Pracy i Polityki Społecznej wraz z pismem </w:t>
      </w:r>
      <w:r>
        <w:lastRenderedPageBreak/>
        <w:t>przewodnim, którego wzór stanowi druk nr 4.</w:t>
      </w:r>
    </w:p>
    <w:p w:rsidR="00387C44" w:rsidRDefault="00A17CD8">
      <w:pPr>
        <w:pStyle w:val="Teksttreci0"/>
        <w:numPr>
          <w:ilvl w:val="0"/>
          <w:numId w:val="3"/>
        </w:numPr>
        <w:tabs>
          <w:tab w:val="left" w:pos="726"/>
        </w:tabs>
        <w:spacing w:after="100"/>
        <w:ind w:left="740" w:hanging="360"/>
        <w:jc w:val="both"/>
      </w:pPr>
      <w:bookmarkStart w:id="21" w:name="bookmark20"/>
      <w:bookmarkEnd w:id="21"/>
      <w:r>
        <w:t>Wnioski o ewentualne zmiany ustalonych limitów na realizację zadań w ramach KFS (druk nr 7) ki</w:t>
      </w:r>
      <w:r>
        <w:t xml:space="preserve">erowane są do Ministra Rodziny, Pracy i Polityki Społecznej przez marszałków województw na podstawie informacji starostów (druk nr 6). Uwaga: </w:t>
      </w:r>
      <w:r>
        <w:rPr>
          <w:b/>
          <w:bCs/>
        </w:rPr>
        <w:t xml:space="preserve">nie ma potrzeby przesyłania do </w:t>
      </w:r>
      <w:proofErr w:type="spellStart"/>
      <w:r>
        <w:rPr>
          <w:b/>
          <w:bCs/>
        </w:rPr>
        <w:t>MRPiPS</w:t>
      </w:r>
      <w:proofErr w:type="spellEnd"/>
      <w:r>
        <w:rPr>
          <w:b/>
          <w:bCs/>
        </w:rPr>
        <w:t xml:space="preserve"> informacji na druku nr 6 z każdego powiatowego urzędu pracy.</w:t>
      </w:r>
    </w:p>
    <w:p w:rsidR="00387C44" w:rsidRDefault="00A17CD8">
      <w:pPr>
        <w:pStyle w:val="Teksttreci0"/>
        <w:numPr>
          <w:ilvl w:val="0"/>
          <w:numId w:val="3"/>
        </w:numPr>
        <w:tabs>
          <w:tab w:val="left" w:pos="885"/>
        </w:tabs>
        <w:spacing w:after="560"/>
        <w:ind w:left="880" w:hanging="360"/>
        <w:jc w:val="both"/>
      </w:pPr>
      <w:bookmarkStart w:id="22" w:name="bookmark21"/>
      <w:bookmarkEnd w:id="22"/>
      <w:r>
        <w:t xml:space="preserve">Środki KFS </w:t>
      </w:r>
      <w:r>
        <w:t xml:space="preserve">przekazywane są na rachunki urzędów pracy w kwotach określonych we wnioskach (druk nr 5) kierowanych do Biura Budżetu i Finansów </w:t>
      </w:r>
      <w:proofErr w:type="spellStart"/>
      <w:r>
        <w:t>MRPiPS</w:t>
      </w:r>
      <w:proofErr w:type="spellEnd"/>
      <w:r>
        <w:t>.</w:t>
      </w:r>
    </w:p>
    <w:p w:rsidR="00387C44" w:rsidRDefault="00A17CD8">
      <w:pPr>
        <w:pStyle w:val="Nagwek20"/>
        <w:keepNext/>
        <w:keepLines/>
        <w:spacing w:after="120" w:line="276" w:lineRule="auto"/>
        <w:ind w:firstLine="160"/>
        <w:jc w:val="both"/>
      </w:pPr>
      <w:bookmarkStart w:id="23" w:name="bookmark22"/>
      <w:bookmarkStart w:id="24" w:name="bookmark23"/>
      <w:bookmarkStart w:id="25" w:name="bookmark24"/>
      <w:r>
        <w:t>Statystyka wydatkowania KFS wg priorytetów</w:t>
      </w:r>
      <w:bookmarkEnd w:id="23"/>
      <w:bookmarkEnd w:id="24"/>
      <w:bookmarkEnd w:id="25"/>
    </w:p>
    <w:p w:rsidR="00387C44" w:rsidRDefault="00A17CD8">
      <w:pPr>
        <w:pStyle w:val="Teksttreci0"/>
        <w:ind w:left="160"/>
        <w:jc w:val="both"/>
      </w:pPr>
      <w:r>
        <w:t>Dane dotyczące wydatkowania KFS według priorytetów ministra właściwego ds. p</w:t>
      </w:r>
      <w:r>
        <w:t xml:space="preserve">racy i Rady Rynku Pracy przesyłane są w zestawieniach zbiorczych przez WUP-y na drukach nr 9 i 11 do Departamentu Rynku Pracy </w:t>
      </w:r>
      <w:proofErr w:type="spellStart"/>
      <w:r>
        <w:t>MRPiPS</w:t>
      </w:r>
      <w:proofErr w:type="spellEnd"/>
      <w:r>
        <w:t xml:space="preserve"> </w:t>
      </w:r>
      <w:r>
        <w:rPr>
          <w:b/>
          <w:bCs/>
        </w:rPr>
        <w:t>tylko w wersji elektronicznej.</w:t>
      </w:r>
    </w:p>
    <w:p w:rsidR="00387C44" w:rsidRDefault="00A17CD8">
      <w:pPr>
        <w:pStyle w:val="Teksttreci0"/>
        <w:spacing w:after="600" w:line="283" w:lineRule="auto"/>
        <w:ind w:left="160"/>
        <w:jc w:val="both"/>
      </w:pPr>
      <w:r>
        <w:rPr>
          <w:b/>
          <w:bCs/>
        </w:rPr>
        <w:t xml:space="preserve">Uwaga: nie ma potrzeby przesyłania do </w:t>
      </w:r>
      <w:proofErr w:type="spellStart"/>
      <w:r>
        <w:rPr>
          <w:b/>
          <w:bCs/>
        </w:rPr>
        <w:t>MRPiPS</w:t>
      </w:r>
      <w:proofErr w:type="spellEnd"/>
      <w:r>
        <w:rPr>
          <w:b/>
          <w:bCs/>
        </w:rPr>
        <w:t xml:space="preserve"> informacji na druku nr 10 i 12 z każdego powiat</w:t>
      </w:r>
      <w:r>
        <w:rPr>
          <w:b/>
          <w:bCs/>
        </w:rPr>
        <w:t>owego urzędu pracy.</w:t>
      </w:r>
    </w:p>
    <w:p w:rsidR="00387C44" w:rsidRDefault="00A17CD8">
      <w:pPr>
        <w:pStyle w:val="Nagwek20"/>
        <w:keepNext/>
        <w:keepLines/>
        <w:spacing w:after="120"/>
        <w:ind w:left="160"/>
        <w:jc w:val="both"/>
      </w:pPr>
      <w:bookmarkStart w:id="26" w:name="bookmark25"/>
      <w:bookmarkStart w:id="27" w:name="bookmark26"/>
      <w:bookmarkStart w:id="28" w:name="bookmark27"/>
      <w:r>
        <w:t>Priorytety wydatkowania KFS w roku 2020</w:t>
      </w:r>
      <w:bookmarkEnd w:id="26"/>
      <w:bookmarkEnd w:id="27"/>
      <w:bookmarkEnd w:id="28"/>
    </w:p>
    <w:p w:rsidR="00387C44" w:rsidRDefault="00A17CD8">
      <w:pPr>
        <w:pStyle w:val="Teksttreci0"/>
        <w:spacing w:after="0" w:line="240" w:lineRule="auto"/>
        <w:ind w:firstLine="160"/>
        <w:jc w:val="both"/>
      </w:pPr>
      <w:r>
        <w:rPr>
          <w:b/>
          <w:bCs/>
        </w:rPr>
        <w:t xml:space="preserve">Minister </w:t>
      </w:r>
      <w:r>
        <w:t>właściwy ds. pracy określił następujące priorytety wydatkowania KFS w 2020 r:</w:t>
      </w:r>
    </w:p>
    <w:p w:rsidR="00387C44" w:rsidRDefault="00A17CD8">
      <w:pPr>
        <w:pStyle w:val="Teksttreci0"/>
        <w:numPr>
          <w:ilvl w:val="0"/>
          <w:numId w:val="4"/>
        </w:numPr>
        <w:tabs>
          <w:tab w:val="left" w:pos="568"/>
        </w:tabs>
        <w:spacing w:line="240" w:lineRule="auto"/>
        <w:ind w:left="580" w:hanging="360"/>
        <w:jc w:val="both"/>
      </w:pPr>
      <w:bookmarkStart w:id="29" w:name="bookmark28"/>
      <w:bookmarkEnd w:id="29"/>
      <w:r>
        <w:t>wsparcie kształcenia ustawicznego dla osób powracających na rynek pracy po przerwie związanej ze sprawowaniem</w:t>
      </w:r>
      <w:r>
        <w:t xml:space="preserve"> opieki nad dzieckiem;</w:t>
      </w:r>
    </w:p>
    <w:p w:rsidR="00387C44" w:rsidRDefault="00A17CD8">
      <w:pPr>
        <w:pStyle w:val="Teksttreci0"/>
        <w:numPr>
          <w:ilvl w:val="0"/>
          <w:numId w:val="4"/>
        </w:numPr>
        <w:tabs>
          <w:tab w:val="left" w:pos="588"/>
        </w:tabs>
        <w:spacing w:line="240" w:lineRule="auto"/>
        <w:ind w:firstLine="220"/>
        <w:jc w:val="both"/>
      </w:pPr>
      <w:bookmarkStart w:id="30" w:name="bookmark29"/>
      <w:bookmarkEnd w:id="30"/>
      <w:r>
        <w:t>wsparcie kształcenia ustawicznego osób po 45 roku życia;</w:t>
      </w:r>
    </w:p>
    <w:p w:rsidR="00387C44" w:rsidRDefault="00A17CD8">
      <w:pPr>
        <w:pStyle w:val="Teksttreci0"/>
        <w:numPr>
          <w:ilvl w:val="0"/>
          <w:numId w:val="4"/>
        </w:numPr>
        <w:tabs>
          <w:tab w:val="left" w:pos="588"/>
        </w:tabs>
        <w:spacing w:line="240" w:lineRule="auto"/>
        <w:ind w:left="580" w:hanging="360"/>
        <w:jc w:val="both"/>
      </w:pPr>
      <w:bookmarkStart w:id="31" w:name="bookmark30"/>
      <w:bookmarkEnd w:id="31"/>
      <w:r>
        <w:t>wsparcie zawodowego kształcenia ustawicznego w zidentyfikowanych w danym powiecie lub województwie zawodach deficytowych;</w:t>
      </w:r>
    </w:p>
    <w:p w:rsidR="00387C44" w:rsidRDefault="00A17CD8">
      <w:pPr>
        <w:pStyle w:val="Teksttreci0"/>
        <w:numPr>
          <w:ilvl w:val="0"/>
          <w:numId w:val="4"/>
        </w:numPr>
        <w:tabs>
          <w:tab w:val="left" w:pos="588"/>
        </w:tabs>
        <w:spacing w:line="240" w:lineRule="auto"/>
        <w:ind w:left="580" w:hanging="360"/>
        <w:jc w:val="both"/>
      </w:pPr>
      <w:bookmarkStart w:id="32" w:name="bookmark31"/>
      <w:bookmarkEnd w:id="32"/>
      <w:r>
        <w:t>wsparcie kształcenia ustawicznego w związku z rozwojem</w:t>
      </w:r>
      <w:r>
        <w:t xml:space="preserve"> w firmach technologii i zastosowaniem wprowadzanych przez firmy narzędzi pracy;</w:t>
      </w:r>
    </w:p>
    <w:p w:rsidR="00387C44" w:rsidRDefault="00A17CD8">
      <w:pPr>
        <w:pStyle w:val="Teksttreci0"/>
        <w:numPr>
          <w:ilvl w:val="0"/>
          <w:numId w:val="4"/>
        </w:numPr>
        <w:tabs>
          <w:tab w:val="left" w:pos="588"/>
        </w:tabs>
        <w:spacing w:line="240" w:lineRule="auto"/>
        <w:ind w:left="580" w:hanging="360"/>
        <w:jc w:val="both"/>
      </w:pPr>
      <w:bookmarkStart w:id="33" w:name="bookmark32"/>
      <w:bookmarkEnd w:id="33"/>
      <w:r>
        <w:t>wsparcie kształcenia ustawicznego w obszarach/branżach kluczowych dla rozwoju powiatu/województwa wskazanych w dokumentach strategicznych/planach rozwoju;</w:t>
      </w:r>
    </w:p>
    <w:p w:rsidR="00387C44" w:rsidRDefault="00A17CD8">
      <w:pPr>
        <w:pStyle w:val="Teksttreci0"/>
        <w:numPr>
          <w:ilvl w:val="0"/>
          <w:numId w:val="4"/>
        </w:numPr>
        <w:tabs>
          <w:tab w:val="left" w:pos="588"/>
        </w:tabs>
        <w:spacing w:line="240" w:lineRule="auto"/>
        <w:ind w:left="580" w:hanging="360"/>
        <w:jc w:val="both"/>
      </w:pPr>
      <w:bookmarkStart w:id="34" w:name="bookmark33"/>
      <w:bookmarkEnd w:id="34"/>
      <w:r>
        <w:t xml:space="preserve">wsparcie </w:t>
      </w:r>
      <w:r>
        <w:t>realizacji szkoleń dla instruktorów praktycznej nauki zawodu bądź osób mających zamiar podjęcia się tego zajęcia, opiekunów praktyk zawodowych i opiekunów stażu uczniowskiego oraz szkoleń branżowych dla nauczycieli kształcenia zawodowego;</w:t>
      </w:r>
    </w:p>
    <w:p w:rsidR="00387C44" w:rsidRDefault="00A17CD8">
      <w:pPr>
        <w:pStyle w:val="Teksttreci0"/>
        <w:numPr>
          <w:ilvl w:val="0"/>
          <w:numId w:val="4"/>
        </w:numPr>
        <w:tabs>
          <w:tab w:val="left" w:pos="588"/>
        </w:tabs>
        <w:spacing w:after="500" w:line="240" w:lineRule="auto"/>
        <w:ind w:left="580" w:hanging="360"/>
        <w:jc w:val="both"/>
      </w:pPr>
      <w:bookmarkStart w:id="35" w:name="bookmark34"/>
      <w:bookmarkEnd w:id="35"/>
      <w:r>
        <w:t>wsparcie kształce</w:t>
      </w:r>
      <w:r>
        <w:t xml:space="preserve">nia ustawicznego pracowników zatrudnionych w podmiotach posiadających status przedsiębiorstwa społecznego, wskazanych na liście przedsiębiorstw społecznych prowadzonej przez </w:t>
      </w:r>
      <w:proofErr w:type="spellStart"/>
      <w:r>
        <w:t>MRPiPS</w:t>
      </w:r>
      <w:proofErr w:type="spellEnd"/>
      <w:r>
        <w:t>, członków lub pracowników spółdzielni socjalnych lub pracowników Zakładów A</w:t>
      </w:r>
      <w:r>
        <w:t>ktywności Zawodowej.</w:t>
      </w:r>
    </w:p>
    <w:p w:rsidR="00387C44" w:rsidRDefault="00A17CD8">
      <w:pPr>
        <w:pStyle w:val="Teksttreci0"/>
        <w:spacing w:after="0" w:line="240" w:lineRule="auto"/>
      </w:pPr>
      <w:r>
        <w:rPr>
          <w:b/>
          <w:bCs/>
        </w:rPr>
        <w:t xml:space="preserve">Rada Rynku Pracy </w:t>
      </w:r>
      <w:r>
        <w:t xml:space="preserve">zdefiniowała następujące priorytety wydatkowania </w:t>
      </w:r>
      <w:r>
        <w:rPr>
          <w:b/>
          <w:bCs/>
        </w:rPr>
        <w:t xml:space="preserve">tzw. rezerwy </w:t>
      </w:r>
      <w:r>
        <w:t>KFS:</w:t>
      </w:r>
    </w:p>
    <w:p w:rsidR="00387C44" w:rsidRDefault="00A17CD8">
      <w:pPr>
        <w:pStyle w:val="Teksttreci0"/>
        <w:numPr>
          <w:ilvl w:val="0"/>
          <w:numId w:val="5"/>
        </w:numPr>
        <w:tabs>
          <w:tab w:val="left" w:pos="569"/>
        </w:tabs>
        <w:spacing w:line="240" w:lineRule="auto"/>
        <w:ind w:firstLine="220"/>
        <w:jc w:val="both"/>
      </w:pPr>
      <w:bookmarkStart w:id="36" w:name="bookmark35"/>
      <w:bookmarkEnd w:id="36"/>
      <w:r>
        <w:t>wsparcie kształcenia ustawicznego osób z orzeczonym stopniem niepełnosprawności;</w:t>
      </w:r>
    </w:p>
    <w:p w:rsidR="00387C44" w:rsidRDefault="00A17CD8">
      <w:pPr>
        <w:pStyle w:val="Teksttreci0"/>
        <w:numPr>
          <w:ilvl w:val="0"/>
          <w:numId w:val="5"/>
        </w:numPr>
        <w:tabs>
          <w:tab w:val="left" w:pos="593"/>
        </w:tabs>
        <w:spacing w:line="240" w:lineRule="auto"/>
        <w:ind w:firstLine="220"/>
        <w:jc w:val="both"/>
      </w:pPr>
      <w:bookmarkStart w:id="37" w:name="bookmark36"/>
      <w:bookmarkEnd w:id="37"/>
      <w:r>
        <w:lastRenderedPageBreak/>
        <w:t>wsparcie w nabywaniu kompetencji cyfrowych;</w:t>
      </w:r>
    </w:p>
    <w:p w:rsidR="00387C44" w:rsidRDefault="00A17CD8">
      <w:pPr>
        <w:pStyle w:val="Teksttreci0"/>
        <w:numPr>
          <w:ilvl w:val="0"/>
          <w:numId w:val="5"/>
        </w:numPr>
        <w:tabs>
          <w:tab w:val="left" w:pos="593"/>
        </w:tabs>
        <w:spacing w:line="233" w:lineRule="auto"/>
        <w:ind w:left="580" w:hanging="360"/>
        <w:jc w:val="both"/>
      </w:pPr>
      <w:bookmarkStart w:id="38" w:name="bookmark37"/>
      <w:bookmarkEnd w:id="38"/>
      <w:r>
        <w:t>wsparcie kształcenia ustaw</w:t>
      </w:r>
      <w:r>
        <w:t>icznego pracowników Centrów Integracji Społecznej, Klubów Integracji Społecznej oraz Warsztatów Terapii Zajęciowej;</w:t>
      </w:r>
    </w:p>
    <w:p w:rsidR="00387C44" w:rsidRDefault="00A17CD8">
      <w:pPr>
        <w:pStyle w:val="Teksttreci0"/>
        <w:numPr>
          <w:ilvl w:val="0"/>
          <w:numId w:val="5"/>
        </w:numPr>
        <w:tabs>
          <w:tab w:val="left" w:pos="593"/>
        </w:tabs>
        <w:spacing w:line="240" w:lineRule="auto"/>
        <w:ind w:left="580" w:hanging="360"/>
        <w:jc w:val="both"/>
      </w:pPr>
      <w:bookmarkStart w:id="39" w:name="bookmark38"/>
      <w:bookmarkEnd w:id="39"/>
      <w:r>
        <w:t xml:space="preserve">wsparcie kształcenia ustawicznego osób, które mogą udokumentować wykonywanie przez co najmniej 15 lat prac w szczególnych warunkach lub o </w:t>
      </w:r>
      <w:r>
        <w:t>szczególnym charakterze, a którym nie przysługuje prawo do emerytury pomostowej;</w:t>
      </w:r>
    </w:p>
    <w:p w:rsidR="00387C44" w:rsidRDefault="00A17CD8">
      <w:pPr>
        <w:pStyle w:val="Teksttreci0"/>
        <w:numPr>
          <w:ilvl w:val="0"/>
          <w:numId w:val="5"/>
        </w:numPr>
        <w:tabs>
          <w:tab w:val="left" w:pos="593"/>
        </w:tabs>
        <w:spacing w:line="240" w:lineRule="auto"/>
        <w:ind w:left="580" w:hanging="360"/>
        <w:jc w:val="both"/>
      </w:pPr>
      <w:bookmarkStart w:id="40" w:name="bookmark39"/>
      <w:bookmarkEnd w:id="40"/>
      <w:r>
        <w:t>wsparcie kształcenia ustawicznego osób zatrudnionych u pracodawców, którzy w latach 2017-2019 nie korzystali ze środków Krajowego Funduszu Szkoleniowego.</w:t>
      </w:r>
    </w:p>
    <w:p w:rsidR="00387C44" w:rsidRDefault="00A17CD8">
      <w:pPr>
        <w:pStyle w:val="Teksttreci0"/>
        <w:jc w:val="both"/>
      </w:pPr>
      <w:r>
        <w:t>W formułowaniu priory</w:t>
      </w:r>
      <w:r>
        <w:t>tetów wydatkowania środków KFS na rok 2020, tak jak w latach poprzednich, kluczową rolę odegrała konieczność zapobiegania coraz bardziej widocznym na rynku pracy lukom kompetencyjnym, utrudniającym rekrutację pracowników w wielu dziedzinach działalności go</w:t>
      </w:r>
      <w:r>
        <w:t>spodarczej.</w:t>
      </w:r>
    </w:p>
    <w:p w:rsidR="00387C44" w:rsidRDefault="00A17CD8">
      <w:pPr>
        <w:pStyle w:val="Teksttreci0"/>
        <w:jc w:val="both"/>
      </w:pPr>
      <w:r>
        <w:t xml:space="preserve">Dlatego też wśród tzw. </w:t>
      </w:r>
      <w:r>
        <w:rPr>
          <w:b/>
          <w:bCs/>
        </w:rPr>
        <w:t xml:space="preserve">priorytetów Ministra </w:t>
      </w:r>
      <w:r>
        <w:t>znalazł się między innymi priorytet ułatwiający wsparcie kształcenia ustawicznego dla osób powracających na rynek pracy po przerwie spowodowanej opieką nad dzieckiem (nr 1). Umożliwienie odbycia szkol</w:t>
      </w:r>
      <w:r>
        <w:t>enia aktualizującego posiadaną wiedzę czy dostosowanie posiadanej wiedzy czy kwalifikacji do obecnej sytuacji w firmie ma zachęcić do powrotu na rynek pracy nawet po dłużej nieobecności.</w:t>
      </w:r>
    </w:p>
    <w:p w:rsidR="00387C44" w:rsidRDefault="00A17CD8">
      <w:pPr>
        <w:pStyle w:val="Teksttreci0"/>
        <w:spacing w:after="60" w:line="288" w:lineRule="auto"/>
        <w:jc w:val="both"/>
      </w:pPr>
      <w:r>
        <w:t>Po raz kolejny wśród przyjętych priorytetów znalazło się wsparcie ksz</w:t>
      </w:r>
      <w:r>
        <w:t>tałcenia ustawicznego osób po 45 roku życia. Ma to zachęcić do różnych form kształcenia ustawicznego osoby, które należą do grupy najrzadziej spośród wszystkich korzystającej z możliwości dokształcania (nr 2).</w:t>
      </w:r>
    </w:p>
    <w:p w:rsidR="00387C44" w:rsidRDefault="00A17CD8">
      <w:pPr>
        <w:pStyle w:val="Teksttreci0"/>
        <w:jc w:val="both"/>
      </w:pPr>
      <w:r>
        <w:t xml:space="preserve">Również po raz kolejny powtórzono </w:t>
      </w:r>
      <w:r>
        <w:t xml:space="preserve">priorytet cieszący się zresztą największym zainteresowaniem i popularnością wśród pracodawców, tj. priorytet promujący działania szkoleniowe zapobiegające utracie zatrudnienia i mający ułatwić tzw. rekrutację wewnętrzną na stanowiska w zawodach, w których </w:t>
      </w:r>
      <w:r>
        <w:t xml:space="preserve">występują niedobory kadrowe. Określając ten priorytet minister wyszedł naprzeciw oczekiwaniom partnerów społecznych, głównie pracodawców, którzy dostrzegają braki nie tylko kompetencji ściśle zawodowych, wąsko-specjalistycznych, ale także </w:t>
      </w:r>
      <w:proofErr w:type="spellStart"/>
      <w:r>
        <w:t>ogólno</w:t>
      </w:r>
      <w:proofErr w:type="spellEnd"/>
      <w:r>
        <w:t>-zawodowych</w:t>
      </w:r>
      <w:r>
        <w:t>, koniecznych do zapewnienia skutecznej współpracy w zespole i z klientami zewnętrznymi, czy pełnienia funkcji organizatorskich/ kierowniczych (nr 3)</w:t>
      </w:r>
    </w:p>
    <w:p w:rsidR="00387C44" w:rsidRDefault="00A17CD8">
      <w:pPr>
        <w:pStyle w:val="Teksttreci0"/>
        <w:jc w:val="both"/>
      </w:pPr>
      <w:r>
        <w:t>Następny priorytet (nr 4) powtarzany od 2018 roku to priorytet wprowadzany na wyraźną prośbę i zgodnie z o</w:t>
      </w:r>
      <w:r>
        <w:t>czekiwaniami partnerów społecznych. Zależy im bowiem bardzo na zwróceniu uwagi na konieczność przygotowywania personelu do podejmowania wyzwań, które niesie postęp techniczny i technologiczny, zapewniający firmie rozwój i konkurencyjną pozycję na rynku.</w:t>
      </w:r>
    </w:p>
    <w:p w:rsidR="00387C44" w:rsidRDefault="00A17CD8">
      <w:pPr>
        <w:pStyle w:val="Teksttreci0"/>
        <w:jc w:val="both"/>
      </w:pPr>
      <w:r>
        <w:t>Pr</w:t>
      </w:r>
      <w:r>
        <w:t>iorytet nr 5 został zaproponowany po raz pierwszy i ma zadanie oferować możliwość wsparcia kształcenia ustawicznego w obszarach lub branżach, które zostaną zdefiniowane jako najbardziej tego wsparcia potrzebujące na lokalnym rynku pracy. Priorytet ten jest</w:t>
      </w:r>
      <w:r>
        <w:t xml:space="preserve"> odpowiedzią na postulaty zgłaszane przez urzędy pracy, które podnoszą kwestie potrzeby wprowadzenia priorytetów regionalnych dających możliwość reagowania na problemy lokalnych rynków pracy.</w:t>
      </w:r>
    </w:p>
    <w:p w:rsidR="00387C44" w:rsidRDefault="00A17CD8">
      <w:pPr>
        <w:pStyle w:val="Teksttreci0"/>
        <w:jc w:val="both"/>
      </w:pPr>
      <w:r>
        <w:t xml:space="preserve">Priorytet nr 6 ministra czyli wsparcie kształcenia ustawicznego </w:t>
      </w:r>
      <w:r>
        <w:t xml:space="preserve">instruktorów praktycznej nauki zawodu bądź osób mających zamiar podjęcia się tego zajęcia, opiekunów praktyk zawodowych i </w:t>
      </w:r>
      <w:r>
        <w:lastRenderedPageBreak/>
        <w:t>opiekunów stażu uczniowskiego oraz szkoleń branżowych dla nauczycieli kształcenia zawodowego. Wynika on z obowiązku nałożonego na nauc</w:t>
      </w:r>
      <w:r>
        <w:t>zycieli teoretycznych przedmiotów zawodowych i nauczycieli praktycznej nauki zawodu uczestniczenia w szkoleniach branżowych realizowanych w trzyletnich cyklach, mających na celu doskonalenie umiejętności i kwalifikacji zawodowych potrzebnych do wykonywania</w:t>
      </w:r>
      <w:r>
        <w:t xml:space="preserve"> pracy.</w:t>
      </w:r>
    </w:p>
    <w:p w:rsidR="00387C44" w:rsidRDefault="00A17CD8">
      <w:pPr>
        <w:pStyle w:val="Teksttreci0"/>
        <w:spacing w:after="160"/>
        <w:jc w:val="both"/>
      </w:pPr>
      <w:r>
        <w:t>Priorytet nr 7, powtórzony z roku 2019, został po analizie wydatków w roku 2019 nieco zmodyfikowany i zaadresowany został do osób zatrudnionych w podmiotach posiadających status przedsiębiorstwa społecznego (PS) wskazanych na liście przedsiębiorstw</w:t>
      </w:r>
      <w:r>
        <w:t xml:space="preserve"> społecznych prowadzonej przez </w:t>
      </w:r>
      <w:proofErr w:type="spellStart"/>
      <w:r>
        <w:t>MRPiPS</w:t>
      </w:r>
      <w:proofErr w:type="spellEnd"/>
      <w:r>
        <w:t xml:space="preserve">, członków lub pracowników spółdzielni socjalnych lub pracowników Zakładów Aktywności Zawodowej (ZAZ). Inaczej niż w 2019 r. ze wsparcia w ramach tego priorytetu skorzystać będą mogli wszyscy pracownicy przedsiębiorstw </w:t>
      </w:r>
      <w:r>
        <w:t>społecznych oraz spółdzielni socjalnych, bez względu na to czy należą oni do grup zagrożonych wykluczeniem społecznym. Pracodawcy wskazani w tym priorytecie to podmioty realizujące cele reintegracyjne w stosunku do osób w trudnej sytuacji życiowej. Co isto</w:t>
      </w:r>
      <w:r>
        <w:t>tne prowadzą one działalność ekonomiczną (działalność gospodarczą lub odpłatną działalności pożytku publicznego), a wypracowany zysk przeznaczany jest na realizację celów reintegracyjnych lub społecznych. Z tego względu zapewnienie dostępu do podnoszenia k</w:t>
      </w:r>
      <w:r>
        <w:t>walifikacji zawodowych pracowników PS, spółdzielni socjalnych i ZAZ, ma znaczenie dla poprawy kondycji ekonomicznej tych podmiotów poprzez wzmacnianie ich konkurencyjności, w rezultacie przekładające się na większą trwałość i intensywność reintegracji społ</w:t>
      </w:r>
      <w:r>
        <w:t>ecznej i zawodowej. Ponadto dostęp do kształcenia ustawicznego wzmacnia proces reintegracji prowadzony w tych podmiotach w stosunku do konkretnych pracowników.</w:t>
      </w:r>
    </w:p>
    <w:p w:rsidR="00387C44" w:rsidRDefault="00A17CD8">
      <w:pPr>
        <w:pStyle w:val="Teksttreci0"/>
        <w:spacing w:after="0"/>
        <w:jc w:val="both"/>
      </w:pPr>
      <w:r>
        <w:t xml:space="preserve">Natomiast </w:t>
      </w:r>
      <w:r>
        <w:rPr>
          <w:b/>
          <w:bCs/>
        </w:rPr>
        <w:t xml:space="preserve">Rada Rynku Pracy </w:t>
      </w:r>
      <w:r>
        <w:t>zdecydowała się na promowanie inwestowania w kształcenie ustawiczne o</w:t>
      </w:r>
      <w:r>
        <w:t>sób z orzeczeniem o niepełnosprawności co ma zapobiec ich przedwczesnej dezaktywizacji (priorytet a).</w:t>
      </w:r>
    </w:p>
    <w:p w:rsidR="00387C44" w:rsidRDefault="00A17CD8">
      <w:pPr>
        <w:pStyle w:val="Teksttreci0"/>
        <w:jc w:val="both"/>
      </w:pPr>
      <w:r>
        <w:t>Jako priorytet b) przyjęto wsparcie w nabywaniu kompetencji cyfrowych. W Polsce mamy do czynienia z bardzo liczną grupą osób (szacowaną w 2014 r. na ok. 1</w:t>
      </w:r>
      <w:r>
        <w:t>2 mln) nie korzystających z nowych technologii, czyli osób wykluczonych cyfrowo. Osoby te nie są w stanie korzystać z możliwości, jakie oferują technologie cyfrowe w codziennym życiu, również zawodowym. Jedynie niewielka część z nich korzysta z usług sieci</w:t>
      </w:r>
      <w:r>
        <w:t>owych w sposób zapośredniczony - dzięki pomocy bliskiej osoby, posiadającej odpowiednie kompetencje. A wykluczenie cyfrowe stanowi poważną barierę w swobodnym poruszaniu się po rynku pracy i jest przeszkodą w dostępie do wielu zawodów czy specjalności.</w:t>
      </w:r>
    </w:p>
    <w:p w:rsidR="00387C44" w:rsidRDefault="00A17CD8">
      <w:pPr>
        <w:pStyle w:val="Teksttreci0"/>
        <w:jc w:val="both"/>
      </w:pPr>
      <w:r>
        <w:t>Pri</w:t>
      </w:r>
      <w:r>
        <w:t>orytet c) jest powtórzeniem zapisu z roku 2019 mającego ułatwić wsparcie w ramach środków z rezerwy KFS procesu kształcenia ustawicznego pracowników Centrów Integracji Społecznej (CIS), Klubów Integracji Społecznej (KIS), Warsztatów Terapii Zajęciowej (WTZ</w:t>
      </w:r>
      <w:r>
        <w:t>) (priorytet c). CIS, KIS i WTZ to jednostki reintegracyjne, których celem jest odbudowywanie i podtrzymywanie zdolności ich uczestników do udziału w życiu społecznym i zawodowym. Kadra tych podmiotów to m.in. osoby specjalizujące się w rehabilitacji, psyc</w:t>
      </w:r>
      <w:r>
        <w:t xml:space="preserve">hologowie, trenerzy pracy. Od ich kompetencji i wiedzy w dużej mierze zależy powodzenie realizowanego przez te podmioty procesu </w:t>
      </w:r>
      <w:r>
        <w:lastRenderedPageBreak/>
        <w:t>reintegracji uczestników. Ma to szczególne znaczenie w dynamicznie zmieniającej się sytuacji na rynku pracy.</w:t>
      </w:r>
    </w:p>
    <w:p w:rsidR="00387C44" w:rsidRDefault="00A17CD8">
      <w:pPr>
        <w:pStyle w:val="Teksttreci0"/>
        <w:jc w:val="both"/>
      </w:pPr>
      <w:r>
        <w:t xml:space="preserve">Priorytet d) czyli </w:t>
      </w:r>
      <w:r>
        <w:t>wsparcie kształcenia ustawicznego osób, które mogą udokumentować wykonywanie przez co najmniej 15 lat prac w szczególnych warunkach lub o szczególnym charakterze, a którym nie przysługuje prawo do emerytury pomostowej. Wynika on z zobowiązania zapisanego w</w:t>
      </w:r>
      <w:r>
        <w:t xml:space="preserve"> Strategii Kapitału Ludzkiego do wsparcia osób pracujących w szczególnie trudnych warunkach; osoby te powinny mieć ułatwione możliwości przekwalifikowania się, aby pozostać na rynku pracy.</w:t>
      </w:r>
    </w:p>
    <w:p w:rsidR="00387C44" w:rsidRDefault="00A17CD8">
      <w:pPr>
        <w:pStyle w:val="Teksttreci0"/>
        <w:jc w:val="both"/>
      </w:pPr>
      <w:r>
        <w:t>Priorytet e) ma zachęcić pracodawców, do korzystania ze środków KFS</w:t>
      </w:r>
      <w:r>
        <w:t>. Daje pierwszeństwo w dostępie do środków KFS pracodawcom, którzy w ciągu ostatnich trzech lat nie korzystali z jego środków.</w:t>
      </w:r>
    </w:p>
    <w:p w:rsidR="00387C44" w:rsidRDefault="00A17CD8">
      <w:pPr>
        <w:pStyle w:val="Nagwek20"/>
        <w:keepNext/>
        <w:keepLines/>
        <w:spacing w:after="100" w:line="276" w:lineRule="auto"/>
        <w:jc w:val="both"/>
      </w:pPr>
      <w:bookmarkStart w:id="41" w:name="bookmark40"/>
      <w:bookmarkStart w:id="42" w:name="bookmark41"/>
      <w:bookmarkStart w:id="43" w:name="bookmark42"/>
      <w:r>
        <w:t>Rozpatrywanie przez powiatowe urzędy pracy wniosków pracodawców o dofinansowanie z KFS kształcenia ustawicznego w roku 2020</w:t>
      </w:r>
      <w:bookmarkEnd w:id="41"/>
      <w:bookmarkEnd w:id="42"/>
      <w:bookmarkEnd w:id="43"/>
    </w:p>
    <w:p w:rsidR="00387C44" w:rsidRDefault="00A17CD8">
      <w:pPr>
        <w:pStyle w:val="Teksttreci0"/>
        <w:numPr>
          <w:ilvl w:val="0"/>
          <w:numId w:val="6"/>
        </w:numPr>
        <w:tabs>
          <w:tab w:val="left" w:pos="729"/>
        </w:tabs>
        <w:spacing w:after="100"/>
        <w:ind w:left="720" w:hanging="340"/>
        <w:jc w:val="both"/>
      </w:pPr>
      <w:bookmarkStart w:id="44" w:name="bookmark43"/>
      <w:bookmarkEnd w:id="44"/>
      <w:r>
        <w:t>W pie</w:t>
      </w:r>
      <w:r>
        <w:t>rwszej kolejności do rozpatrzenia kwalifikują się wnioski, które spełniają wymagania przynajmniej jednego z priorytetów ministra właściwego do spraw pracy.</w:t>
      </w:r>
    </w:p>
    <w:p w:rsidR="00387C44" w:rsidRDefault="00A17CD8">
      <w:pPr>
        <w:pStyle w:val="Teksttreci0"/>
        <w:numPr>
          <w:ilvl w:val="0"/>
          <w:numId w:val="6"/>
        </w:numPr>
        <w:tabs>
          <w:tab w:val="left" w:pos="729"/>
        </w:tabs>
        <w:spacing w:after="100"/>
        <w:ind w:left="720" w:hanging="340"/>
        <w:jc w:val="both"/>
      </w:pPr>
      <w:bookmarkStart w:id="45" w:name="bookmark44"/>
      <w:bookmarkEnd w:id="45"/>
      <w:r>
        <w:t>Należy pamiętać, że nawet jeśli w treści priorytetu zawarto sformułowania odnoszące się bezpośrednio</w:t>
      </w:r>
      <w:r>
        <w:t xml:space="preserve"> do pracowników (np. priorytet e) skorzystać z niego mogą zarówno pracownicy jak i pracodawcy, Artykuł 69a ustęp 1 ustawy z dnia 20 kwietnia 2004 r. </w:t>
      </w:r>
      <w:r>
        <w:rPr>
          <w:i/>
          <w:iCs/>
        </w:rPr>
        <w:t xml:space="preserve">o promocji </w:t>
      </w:r>
      <w:proofErr w:type="spellStart"/>
      <w:r>
        <w:rPr>
          <w:i/>
          <w:iCs/>
        </w:rPr>
        <w:t>zalrudnienia</w:t>
      </w:r>
      <w:proofErr w:type="spellEnd"/>
      <w:r>
        <w:rPr>
          <w:i/>
          <w:iCs/>
        </w:rPr>
        <w:t xml:space="preserve"> i instytucjach rynku pracy</w:t>
      </w:r>
      <w:r>
        <w:t xml:space="preserve"> jednoznacznie stwierdza, że „Środki Funduszu Pracy w for</w:t>
      </w:r>
      <w:r>
        <w:t>mie KFS przeznacza się na rzecz kształcenia ustawicznego pracodawców i pracowników”. Oznacza to, że nie ma żadnych przeszkód, aby ze środków KFS skorzystał sam pracodawca, o ile spełnia warunek bycia pracodawcą zgodnie definicją zawartą w artykule 3 ustawy</w:t>
      </w:r>
      <w:r>
        <w:t xml:space="preserve"> z dnia 26 czerwca 1974 r. </w:t>
      </w:r>
      <w:r>
        <w:rPr>
          <w:i/>
          <w:iCs/>
        </w:rPr>
        <w:t xml:space="preserve">Kodeks pracy, </w:t>
      </w:r>
      <w:r>
        <w:t>tj. „Pracodawcą jest jednostka organizacyjna, choćby nie posiadała osobowości prawnej, a także osoba fizyczna, jeżeli zatrudniają one pracowników.”</w:t>
      </w:r>
    </w:p>
    <w:p w:rsidR="00387C44" w:rsidRDefault="00A17CD8">
      <w:pPr>
        <w:pStyle w:val="Teksttreci0"/>
        <w:numPr>
          <w:ilvl w:val="0"/>
          <w:numId w:val="6"/>
        </w:numPr>
        <w:tabs>
          <w:tab w:val="left" w:pos="729"/>
        </w:tabs>
        <w:spacing w:after="100"/>
        <w:ind w:left="720" w:hanging="340"/>
        <w:jc w:val="both"/>
      </w:pPr>
      <w:bookmarkStart w:id="46" w:name="bookmark45"/>
      <w:bookmarkEnd w:id="46"/>
      <w:r>
        <w:t>PUP może rozpatrzyć pozytywnie wniosek pracodawcy, który nie wpisuj</w:t>
      </w:r>
      <w:r>
        <w:t>e się w żaden z priorytetów ministra jedynie wtedy, kiedy pozostaną w jego dyspozycji środki po rozpatrzeniu wniosków spełniających priorytety. Przeznaczanie środków KFS na wnioski niespełniające priorytetów, jeśli w powiecie istnieje zapotrzebowanie na ws</w:t>
      </w:r>
      <w:r>
        <w:t>parcie z tego funduszu zgodne z priorytetami, nie powinno mieć miejsca. Decyzja co do liczby ogłaszanych naborów, a co za tym idzie o ewentualnym ich powtarzaniu, należy do urzędu pracy (należy pamiętać, że musi być ogłoszony przynajmniej jeden nabór wedłu</w:t>
      </w:r>
      <w:r>
        <w:t>g przyjętych priorytetów).</w:t>
      </w:r>
    </w:p>
    <w:p w:rsidR="00387C44" w:rsidRDefault="00A17CD8">
      <w:pPr>
        <w:pStyle w:val="Teksttreci0"/>
        <w:numPr>
          <w:ilvl w:val="0"/>
          <w:numId w:val="6"/>
        </w:numPr>
        <w:tabs>
          <w:tab w:val="left" w:pos="729"/>
        </w:tabs>
        <w:spacing w:after="100"/>
        <w:ind w:left="720" w:hanging="340"/>
        <w:jc w:val="both"/>
      </w:pPr>
      <w:bookmarkStart w:id="47" w:name="bookmark46"/>
      <w:bookmarkEnd w:id="47"/>
      <w:r>
        <w:t xml:space="preserve">Przy kwalifikowaniu wniosków do dofinansowania (np. ustalaniu rankingu wnioskodawców) należy wziąć pod uwagę wszystkie kryteria oceny wniosku określone w §6 ust 5 znowelizowanego w 2016 r. rozporządzenia </w:t>
      </w:r>
      <w:r>
        <w:rPr>
          <w:i/>
          <w:iCs/>
        </w:rPr>
        <w:t>w sprawie przyznawania śr</w:t>
      </w:r>
      <w:r>
        <w:rPr>
          <w:i/>
          <w:iCs/>
        </w:rPr>
        <w:t>odków z Krajowego Funduszu Szkoleniowego.</w:t>
      </w:r>
    </w:p>
    <w:p w:rsidR="00387C44" w:rsidRDefault="00A17CD8">
      <w:pPr>
        <w:pStyle w:val="Teksttreci0"/>
        <w:numPr>
          <w:ilvl w:val="0"/>
          <w:numId w:val="6"/>
        </w:numPr>
        <w:tabs>
          <w:tab w:val="left" w:pos="729"/>
        </w:tabs>
        <w:spacing w:after="100"/>
        <w:ind w:left="720" w:hanging="340"/>
        <w:jc w:val="both"/>
      </w:pPr>
      <w:bookmarkStart w:id="48" w:name="bookmark47"/>
      <w:bookmarkEnd w:id="48"/>
      <w:r>
        <w:t>Określenie wagi poszczególnych elementów (kryteriów) oceny wniosku pozostawia się urzędowi.</w:t>
      </w:r>
    </w:p>
    <w:p w:rsidR="00387C44" w:rsidRDefault="00A17CD8">
      <w:pPr>
        <w:pStyle w:val="Teksttreci0"/>
        <w:numPr>
          <w:ilvl w:val="0"/>
          <w:numId w:val="6"/>
        </w:numPr>
        <w:tabs>
          <w:tab w:val="left" w:pos="729"/>
        </w:tabs>
        <w:spacing w:after="100"/>
        <w:ind w:left="720" w:hanging="340"/>
        <w:jc w:val="both"/>
      </w:pPr>
      <w:bookmarkStart w:id="49" w:name="bookmark48"/>
      <w:bookmarkEnd w:id="49"/>
      <w:r>
        <w:lastRenderedPageBreak/>
        <w:t>Szczególną uwagę jednak należy zwrócić na uzasadnienie konieczności odbycia konkretnej formy kształcenia ustawicznego i wy</w:t>
      </w:r>
      <w:r>
        <w:t>kazaną w nim zgodność kompetencji nabywanych przez uczestników kształcenia ustawicznego z potrzebami lokalnego lub regionalnego rynku pracy oraz na udokumentowanie jakości usługi finansowanej ze środków KFS (odpowiednio par. 6 ust. 5 pkt. 2 oraz pkt. 4 ww.</w:t>
      </w:r>
      <w:r>
        <w:t xml:space="preserve"> rozporządzenia).</w:t>
      </w:r>
    </w:p>
    <w:p w:rsidR="00387C44" w:rsidRDefault="00A17CD8">
      <w:pPr>
        <w:pStyle w:val="Teksttreci0"/>
        <w:numPr>
          <w:ilvl w:val="0"/>
          <w:numId w:val="6"/>
        </w:numPr>
        <w:tabs>
          <w:tab w:val="left" w:pos="729"/>
        </w:tabs>
        <w:spacing w:after="100"/>
        <w:ind w:left="720" w:hanging="340"/>
        <w:jc w:val="both"/>
      </w:pPr>
      <w:bookmarkStart w:id="50" w:name="bookmark49"/>
      <w:bookmarkEnd w:id="50"/>
      <w:r>
        <w:t>Zakwalifikowany do dofinansowania wniosek nie musi spełniać wszystkich kryteriów wymienionych w par. 6 ust. 1-6 rozporządzenia. Wniosek niespełniający kryterium nie musi być a priori odrzucony, jednak powinien mieć mniejsze szanse na dofi</w:t>
      </w:r>
      <w:r>
        <w:t>nansowanie, i być rozpatrywany po rozdysponowaniu środków na wnioski spełniające kryteria.</w:t>
      </w:r>
    </w:p>
    <w:p w:rsidR="00387C44" w:rsidRDefault="00A17CD8">
      <w:pPr>
        <w:pStyle w:val="Teksttreci0"/>
        <w:numPr>
          <w:ilvl w:val="0"/>
          <w:numId w:val="6"/>
        </w:numPr>
        <w:tabs>
          <w:tab w:val="left" w:pos="729"/>
        </w:tabs>
        <w:spacing w:after="100"/>
        <w:ind w:left="720" w:hanging="340"/>
        <w:jc w:val="both"/>
      </w:pPr>
      <w:bookmarkStart w:id="51" w:name="bookmark50"/>
      <w:bookmarkEnd w:id="51"/>
      <w:r>
        <w:t xml:space="preserve">Nabór wniosków o dofinansowanie kształcenia ustawicznego </w:t>
      </w:r>
      <w:r>
        <w:rPr>
          <w:b/>
          <w:bCs/>
        </w:rPr>
        <w:t xml:space="preserve">można </w:t>
      </w:r>
      <w:r>
        <w:t>powtarzać, co powinno ułatwić organizację wydatkowania środków publicznych, a także zapewnić finansowa</w:t>
      </w:r>
      <w:r>
        <w:t>nie przede wszystkim tych wniosków pracodawców, które spełniają wymagania określone w priorytetach Ministra i Rady Rynku Pracy. Jednakże decyzja w jaki sposób urząd ma dysponować przyznanymi mu limitami KFS, a więc między innymi decyzja co do liczby ogłasz</w:t>
      </w:r>
      <w:r>
        <w:t>anych naborów należy do urzędu.</w:t>
      </w:r>
    </w:p>
    <w:p w:rsidR="00387C44" w:rsidRDefault="00A17CD8">
      <w:pPr>
        <w:pStyle w:val="Teksttreci0"/>
        <w:numPr>
          <w:ilvl w:val="0"/>
          <w:numId w:val="6"/>
        </w:numPr>
        <w:tabs>
          <w:tab w:val="left" w:pos="716"/>
        </w:tabs>
        <w:spacing w:after="100"/>
        <w:ind w:left="720" w:hanging="340"/>
        <w:jc w:val="both"/>
      </w:pPr>
      <w:bookmarkStart w:id="52" w:name="bookmark51"/>
      <w:bookmarkEnd w:id="52"/>
      <w:r>
        <w:t xml:space="preserve">Należy pamiętać o możliwości skorzystania z prawa do negocjacji. W przypadku niewystarczających środków KFS pozostających w dyspozycji urzędu pracy, dla pracodawców atrakcyjne może być uzyskanie choćby częściowego wsparcia. </w:t>
      </w:r>
      <w:r>
        <w:t>Wyniki negocjacji powinny być odzwierciedlone w umowie. Ponieważ prawdopodobnie wniosek i umowa po negocjacjach będą zawierać różniące się dane w zakresie objętym negocjacjami, ważne jest sporządzenie dokumentu z negocjacji (np. notatki, protokołu).</w:t>
      </w:r>
    </w:p>
    <w:p w:rsidR="00387C44" w:rsidRDefault="00A17CD8">
      <w:pPr>
        <w:pStyle w:val="Teksttreci0"/>
        <w:numPr>
          <w:ilvl w:val="0"/>
          <w:numId w:val="6"/>
        </w:numPr>
        <w:tabs>
          <w:tab w:val="left" w:pos="803"/>
        </w:tabs>
        <w:spacing w:after="560"/>
        <w:ind w:left="720" w:hanging="340"/>
        <w:jc w:val="both"/>
      </w:pPr>
      <w:bookmarkStart w:id="53" w:name="bookmark52"/>
      <w:bookmarkEnd w:id="53"/>
      <w:r>
        <w:t>Przy planowaniu naboru należy pamiętać o tym, że wszystkie zasady naboru, wymagania i ewentualne obostrzenia muszą zostać jednoznacznie sformułowane przed ogłoszeniem naboru i dostępne dla wszystkich potencjalnie zainteresowanych złożeniem wniosku o dofina</w:t>
      </w:r>
      <w:r>
        <w:t xml:space="preserve">nsowanie. </w:t>
      </w:r>
      <w:r>
        <w:rPr>
          <w:b/>
          <w:bCs/>
        </w:rPr>
        <w:t>Nie należy zmieniać zasad czy wprowadzać ograniczeń w dostępie do środków KFS w trakcie trwania naboru wniosków</w:t>
      </w:r>
      <w:r>
        <w:t>.</w:t>
      </w:r>
    </w:p>
    <w:p w:rsidR="00387C44" w:rsidRDefault="00A17CD8">
      <w:pPr>
        <w:pStyle w:val="Teksttreci0"/>
        <w:spacing w:after="100"/>
        <w:jc w:val="both"/>
      </w:pPr>
      <w:r>
        <w:rPr>
          <w:b/>
          <w:bCs/>
          <w:i/>
          <w:iCs/>
        </w:rPr>
        <w:t>Komentarz do elementów branych pod uwagę przy rozpatrywaniu wniosków</w:t>
      </w:r>
    </w:p>
    <w:p w:rsidR="00387C44" w:rsidRDefault="00A17CD8">
      <w:pPr>
        <w:pStyle w:val="Teksttreci0"/>
        <w:numPr>
          <w:ilvl w:val="0"/>
          <w:numId w:val="6"/>
        </w:numPr>
        <w:tabs>
          <w:tab w:val="left" w:pos="803"/>
        </w:tabs>
        <w:spacing w:after="140"/>
        <w:ind w:left="720" w:hanging="340"/>
        <w:jc w:val="both"/>
      </w:pPr>
      <w:bookmarkStart w:id="54" w:name="bookmark53"/>
      <w:bookmarkEnd w:id="54"/>
      <w:r>
        <w:rPr>
          <w:u w:val="single"/>
        </w:rPr>
        <w:t>Potrzeby rynku pracy</w:t>
      </w:r>
      <w:r>
        <w:t xml:space="preserve"> jako element pomagający w ocenie zasadności przyznania dofinansowania kształcenia ustawicznego określane są zgodnie z ustawą </w:t>
      </w:r>
      <w:r>
        <w:rPr>
          <w:i/>
          <w:iCs/>
        </w:rPr>
        <w:t>o promocji</w:t>
      </w:r>
      <w:r>
        <w:t xml:space="preserve"> (...) przez samorząd powiatu i województwa na podstawie badań, analiz i sprawozdań dot. rynku pracy, w tym - monitoring</w:t>
      </w:r>
      <w:r>
        <w:t xml:space="preserve">u zawodów deficytowych i nadwyżkowych, ocen sytuacji na rynku pracy sporządzanych na potrzeby powiatowej rady rynku pracy oraz organów zatrudnienia. Należy przypomnieć, że - zgodnie z rozporządzeniem </w:t>
      </w:r>
      <w:r>
        <w:rPr>
          <w:i/>
          <w:iCs/>
        </w:rPr>
        <w:t>w sprawie szczegółowych warunków realizacji oraz trybu i</w:t>
      </w:r>
      <w:r>
        <w:rPr>
          <w:i/>
          <w:iCs/>
        </w:rPr>
        <w:t xml:space="preserve"> sposobów prowadzenia usług rynku pracy -</w:t>
      </w:r>
      <w:r>
        <w:t xml:space="preserve"> w ramach realizacji usługi organizacji szkoleń dla osób bezrobotnych, powiatowy urząd pracy sporządza listę zawodów i specjalności, z uwzględnieniem kwalifikacji umiejętności zawodowych, na które istnieje zapotrzeb</w:t>
      </w:r>
      <w:r>
        <w:t>owanie na lokalnym rynku pracy, zgodnie z klasyfikacją zawodów i specjalności, z wykorzystaniem:</w:t>
      </w:r>
    </w:p>
    <w:p w:rsidR="00387C44" w:rsidRDefault="00A17CD8">
      <w:pPr>
        <w:pStyle w:val="Teksttreci0"/>
        <w:spacing w:after="100" w:line="331" w:lineRule="auto"/>
        <w:ind w:firstLine="720"/>
        <w:jc w:val="both"/>
      </w:pPr>
      <w:r>
        <w:rPr>
          <w:rFonts w:ascii="Arial" w:eastAsia="Arial" w:hAnsi="Arial" w:cs="Arial"/>
          <w:sz w:val="20"/>
          <w:szCs w:val="20"/>
        </w:rPr>
        <w:lastRenderedPageBreak/>
        <w:t xml:space="preserve">^ </w:t>
      </w:r>
      <w:r>
        <w:t>strategii rozwoju województwa;</w:t>
      </w:r>
    </w:p>
    <w:p w:rsidR="00387C44" w:rsidRDefault="00A17CD8">
      <w:pPr>
        <w:pStyle w:val="Teksttreci0"/>
        <w:spacing w:after="100" w:line="300" w:lineRule="auto"/>
        <w:ind w:left="1160" w:hanging="400"/>
        <w:jc w:val="both"/>
      </w:pPr>
      <w:r>
        <w:rPr>
          <w:rFonts w:ascii="Arial" w:eastAsia="Arial" w:hAnsi="Arial" w:cs="Arial"/>
          <w:sz w:val="20"/>
          <w:szCs w:val="20"/>
        </w:rPr>
        <w:t xml:space="preserve">^ </w:t>
      </w:r>
      <w:r>
        <w:t xml:space="preserve">wyników analiz ofert pracy zgłaszanych przez pracodawców krajowych oraz informacji o wolnych miejscach pracy zamieszczanych </w:t>
      </w:r>
      <w:r>
        <w:t>w prasie i Internecie;</w:t>
      </w:r>
    </w:p>
    <w:p w:rsidR="00387C44" w:rsidRDefault="00A17CD8">
      <w:pPr>
        <w:pStyle w:val="Teksttreci0"/>
        <w:spacing w:after="140" w:line="290" w:lineRule="auto"/>
        <w:ind w:left="1160" w:hanging="400"/>
        <w:jc w:val="both"/>
      </w:pPr>
      <w:r>
        <w:rPr>
          <w:rFonts w:ascii="Arial" w:eastAsia="Arial" w:hAnsi="Arial" w:cs="Arial"/>
          <w:sz w:val="20"/>
          <w:szCs w:val="20"/>
        </w:rPr>
        <w:t xml:space="preserve">^ </w:t>
      </w:r>
      <w:r>
        <w:t>wyników analiz i prognoz rynku pracy oraz badań popytu na pracę, kwalifikacje i umiejętności zawodowe, w tym monitoringu zawodów deficytowych i nadwyżkowych, prowadzonych przez samorząd województwa i samorząd powiatu;</w:t>
      </w:r>
    </w:p>
    <w:p w:rsidR="00387C44" w:rsidRDefault="00A17CD8">
      <w:pPr>
        <w:pStyle w:val="Teksttreci0"/>
        <w:spacing w:after="100" w:line="331" w:lineRule="auto"/>
        <w:ind w:firstLine="720"/>
        <w:jc w:val="both"/>
      </w:pPr>
      <w:r>
        <w:rPr>
          <w:rFonts w:ascii="Arial" w:eastAsia="Arial" w:hAnsi="Arial" w:cs="Arial"/>
          <w:sz w:val="20"/>
          <w:szCs w:val="20"/>
        </w:rPr>
        <w:t xml:space="preserve">^ </w:t>
      </w:r>
      <w:r>
        <w:t>zgłoszeń pr</w:t>
      </w:r>
      <w:r>
        <w:t>acodawców, organizacji pracodawców i organizacji związkowych.</w:t>
      </w:r>
    </w:p>
    <w:p w:rsidR="00387C44" w:rsidRDefault="00A17CD8">
      <w:pPr>
        <w:pStyle w:val="Teksttreci0"/>
        <w:spacing w:after="100"/>
        <w:ind w:left="460"/>
        <w:jc w:val="both"/>
      </w:pPr>
      <w:r>
        <w:t>Powyższe badania i analizy mogą służyć jako źródła danych o potrzebach rynku pracy. Należy przy tym pamiętać aby w ogłoszeniu o naborze wniosków określić z góry, które z badań będą wykorzystywan</w:t>
      </w:r>
      <w:r>
        <w:t>e.</w:t>
      </w:r>
    </w:p>
    <w:p w:rsidR="00387C44" w:rsidRDefault="00A17CD8">
      <w:pPr>
        <w:pStyle w:val="Teksttreci0"/>
        <w:numPr>
          <w:ilvl w:val="0"/>
          <w:numId w:val="6"/>
        </w:numPr>
        <w:tabs>
          <w:tab w:val="left" w:pos="803"/>
        </w:tabs>
        <w:ind w:left="740" w:hanging="360"/>
        <w:jc w:val="both"/>
      </w:pPr>
      <w:bookmarkStart w:id="55" w:name="bookmark54"/>
      <w:bookmarkEnd w:id="55"/>
      <w:r>
        <w:rPr>
          <w:u w:val="single"/>
        </w:rPr>
        <w:t>Certyfikat jakości usług</w:t>
      </w:r>
      <w:r>
        <w:t xml:space="preserve"> posiadany przez wybranego przez pracodawcę realizatora kształcenia ustawicznego jest elementem pozwalającym premiować (wyżej oceniać) wnioski, w których realizator taki dokument posiada. Nie ma listy dopuszczonych certyfikatów. </w:t>
      </w:r>
      <w:r>
        <w:t>Powinny obowiązywać te, które są powszechnie uznawane. Brak certyfikatu nie może być powodem do odrzucenia wniosku.</w:t>
      </w:r>
    </w:p>
    <w:p w:rsidR="00387C44" w:rsidRDefault="00A17CD8">
      <w:pPr>
        <w:pStyle w:val="Teksttreci0"/>
        <w:numPr>
          <w:ilvl w:val="0"/>
          <w:numId w:val="6"/>
        </w:numPr>
        <w:tabs>
          <w:tab w:val="left" w:pos="803"/>
        </w:tabs>
        <w:ind w:left="740" w:hanging="360"/>
        <w:jc w:val="both"/>
      </w:pPr>
      <w:bookmarkStart w:id="56" w:name="bookmark55"/>
      <w:bookmarkEnd w:id="56"/>
      <w:r>
        <w:rPr>
          <w:u w:val="single"/>
        </w:rPr>
        <w:t>Plany dot. dalszego zatrudnienia pracowników</w:t>
      </w:r>
      <w:r>
        <w:t xml:space="preserve"> objętych wsparciem nie są formalnym zobowiązaniem ale informacją wspomagająca uzasadnienie wnio</w:t>
      </w:r>
      <w:r>
        <w:t>sku. W przypadku wniosku dotyczącego kształcenia ustawicznego samego pracodawcy plany dotyczące dalszego zatrudnienia można zastąpić krótką informacją na temat planów co do działania firmy w przyszłości.</w:t>
      </w:r>
    </w:p>
    <w:p w:rsidR="00387C44" w:rsidRDefault="00A17CD8">
      <w:pPr>
        <w:pStyle w:val="Teksttreci0"/>
        <w:numPr>
          <w:ilvl w:val="0"/>
          <w:numId w:val="6"/>
        </w:numPr>
        <w:tabs>
          <w:tab w:val="left" w:pos="803"/>
        </w:tabs>
        <w:spacing w:after="560"/>
        <w:ind w:left="740" w:hanging="360"/>
        <w:jc w:val="both"/>
      </w:pPr>
      <w:bookmarkStart w:id="57" w:name="bookmark56"/>
      <w:bookmarkEnd w:id="57"/>
      <w:r>
        <w:rPr>
          <w:u w:val="single"/>
        </w:rPr>
        <w:t>Ograniczenia finansowe</w:t>
      </w:r>
      <w:r>
        <w:t xml:space="preserve"> w dysponowaniu środkami KFS p</w:t>
      </w:r>
      <w:r>
        <w:t xml:space="preserve">rzez urząd pracy jako element brany pod uwagę przy rozpatrywaniu wniosków oznacza, że w przypadku niewystarczających środków KFS urząd może zastosować </w:t>
      </w:r>
      <w:r>
        <w:rPr>
          <w:u w:val="single"/>
        </w:rPr>
        <w:t>dodatkowe kryteria,</w:t>
      </w:r>
      <w:r>
        <w:t xml:space="preserve"> np. zwracać uwagę na wnioski niewielkich firm albo wnioski pracodawców niekorzystając</w:t>
      </w:r>
      <w:r>
        <w:t>ych do tej pory ze środków KFS. Ważne jest, aby zasady te zostały sformułowane jasno i przed ogłoszeniem naboru.</w:t>
      </w:r>
    </w:p>
    <w:p w:rsidR="00387C44" w:rsidRDefault="00A17CD8">
      <w:pPr>
        <w:pStyle w:val="Teksttreci0"/>
        <w:jc w:val="both"/>
      </w:pPr>
      <w:r>
        <w:rPr>
          <w:b/>
          <w:bCs/>
          <w:i/>
          <w:iCs/>
        </w:rPr>
        <w:t>Komentarz do gospodarowania środkami rezerwy KFS</w:t>
      </w:r>
    </w:p>
    <w:p w:rsidR="00387C44" w:rsidRDefault="00A17CD8">
      <w:pPr>
        <w:pStyle w:val="Teksttreci0"/>
        <w:numPr>
          <w:ilvl w:val="0"/>
          <w:numId w:val="6"/>
        </w:numPr>
        <w:tabs>
          <w:tab w:val="left" w:pos="803"/>
        </w:tabs>
        <w:ind w:left="740" w:hanging="360"/>
        <w:jc w:val="both"/>
      </w:pPr>
      <w:bookmarkStart w:id="58" w:name="bookmark57"/>
      <w:bookmarkEnd w:id="58"/>
      <w:r>
        <w:t xml:space="preserve">Obie pule tj. pula ministra i pula rezerwy są wydatkowane oddzielnie. Nie powinno się </w:t>
      </w:r>
      <w:r>
        <w:t>łączyć pochodzących z nich środków ponieważ utrudnia to prowadzenie statystyki wydatkowanych środków.</w:t>
      </w:r>
    </w:p>
    <w:p w:rsidR="00387C44" w:rsidRDefault="00A17CD8">
      <w:pPr>
        <w:pStyle w:val="Teksttreci0"/>
        <w:numPr>
          <w:ilvl w:val="0"/>
          <w:numId w:val="6"/>
        </w:numPr>
        <w:tabs>
          <w:tab w:val="left" w:pos="803"/>
        </w:tabs>
        <w:ind w:left="740" w:hanging="360"/>
        <w:jc w:val="both"/>
      </w:pPr>
      <w:bookmarkStart w:id="59" w:name="bookmark58"/>
      <w:bookmarkEnd w:id="59"/>
      <w:r>
        <w:rPr>
          <w:b/>
          <w:bCs/>
        </w:rPr>
        <w:t>W 2020 r., podobnie jak w latach ubiegłych, wnioski pracodawców składane o środki z puli rezerwy, aby kwalifikowały się do rozpatrzenia, nie muszą spełnia</w:t>
      </w:r>
      <w:r>
        <w:rPr>
          <w:b/>
          <w:bCs/>
        </w:rPr>
        <w:t>ć jednocześnie priorytetów Ministra i Rady Rynku Pracy</w:t>
      </w:r>
      <w:r>
        <w:t>. Obie pule są traktowane odrębnie, ze względu na treść priorytetów przyjętych w wyniku dyskusji z Radą Rynku Pracy.</w:t>
      </w:r>
    </w:p>
    <w:p w:rsidR="00387C44" w:rsidRDefault="00A17CD8">
      <w:pPr>
        <w:pStyle w:val="Teksttreci0"/>
        <w:numPr>
          <w:ilvl w:val="0"/>
          <w:numId w:val="6"/>
        </w:numPr>
        <w:tabs>
          <w:tab w:val="left" w:pos="803"/>
        </w:tabs>
        <w:ind w:left="740" w:hanging="360"/>
        <w:jc w:val="both"/>
      </w:pPr>
      <w:bookmarkStart w:id="60" w:name="bookmark59"/>
      <w:bookmarkEnd w:id="60"/>
      <w:r>
        <w:lastRenderedPageBreak/>
        <w:t xml:space="preserve">Zasadniczo rekomenduje się, aby środki rezerwy nie były wydatkowane na promocję KFS, </w:t>
      </w:r>
      <w:r>
        <w:t>a były przeznaczane przede wszystkim na zaspokajanie potrzeb pracodawców w zakresie kształcenia ustawicznego pracowników i pracodawcy. Jednakże ostateczna decyzja należy do urzędu i zależy od jednostkowych sytuacji.</w:t>
      </w:r>
    </w:p>
    <w:p w:rsidR="00387C44" w:rsidRDefault="00A17CD8">
      <w:pPr>
        <w:pStyle w:val="Teksttreci0"/>
        <w:numPr>
          <w:ilvl w:val="0"/>
          <w:numId w:val="6"/>
        </w:numPr>
        <w:tabs>
          <w:tab w:val="left" w:pos="803"/>
        </w:tabs>
        <w:ind w:left="740" w:hanging="360"/>
        <w:jc w:val="both"/>
      </w:pPr>
      <w:bookmarkStart w:id="61" w:name="bookmark60"/>
      <w:bookmarkEnd w:id="61"/>
      <w:r>
        <w:t xml:space="preserve">Jedynie w drodze wyjątku dopuszcza się, </w:t>
      </w:r>
      <w:r>
        <w:t>że środki rezerwy KFS mogą zostać spożytkowane na działania niemieszczące się w priorytetach, jeśli po nieskutecznych naborach pozostają niezaangażowane środki. Oznacza to, że jeśli w trakcie przeprowadzonego naboru na wnioski pracodawców o środki z puli r</w:t>
      </w:r>
      <w:r>
        <w:t>ezerwy KFS nie zakontraktuje się całej pozostającej w dyspozycji urzędu kwoty, można przyjąć do realizacji wnioski niespełniające priorytetów. Dopiero w przypadku dalszego braku zainteresowania pracodawców, środki te mogą zostać przeznaczone przez powiatow</w:t>
      </w:r>
      <w:r>
        <w:t>y urząd pracy na promocję KFS. Koszty promocji mogą być finansowane zarówno z limitu podstawowego, jak i z rezerwy KFS zaś o ich wysokości decyduje sam urząd pracy. Podobnie jak w przypadku puli Ministra decyzję co do liczby ogłaszanych naborów pozostawion</w:t>
      </w:r>
      <w:r>
        <w:t>o urzędowi.</w:t>
      </w:r>
    </w:p>
    <w:p w:rsidR="00387C44" w:rsidRDefault="00A17CD8">
      <w:pPr>
        <w:pStyle w:val="Teksttreci0"/>
        <w:spacing w:after="60"/>
        <w:jc w:val="both"/>
      </w:pPr>
      <w:r>
        <w:rPr>
          <w:b/>
          <w:bCs/>
          <w:i/>
          <w:iCs/>
        </w:rPr>
        <w:t>Uwagi ogólne:</w:t>
      </w:r>
    </w:p>
    <w:p w:rsidR="00387C44" w:rsidRDefault="00A17CD8">
      <w:pPr>
        <w:pStyle w:val="Teksttreci0"/>
        <w:numPr>
          <w:ilvl w:val="0"/>
          <w:numId w:val="6"/>
        </w:numPr>
        <w:tabs>
          <w:tab w:val="left" w:pos="803"/>
        </w:tabs>
        <w:spacing w:after="0"/>
        <w:ind w:left="720" w:hanging="340"/>
        <w:jc w:val="both"/>
      </w:pPr>
      <w:bookmarkStart w:id="62" w:name="bookmark61"/>
      <w:bookmarkEnd w:id="62"/>
      <w:r>
        <w:t xml:space="preserve">Należy pamiętać, że niniejsze Wytyczne stanowią rodzaj poradnika i wskazówek mających ułatwić Państwu pracę z KFS. Jednak w kwestiach nie uregulowanych bezpośrednio przez ustawę </w:t>
      </w:r>
      <w:r>
        <w:rPr>
          <w:i/>
          <w:iCs/>
        </w:rPr>
        <w:t>o promocji i instytucjach rynku pracy</w:t>
      </w:r>
      <w:r>
        <w:t xml:space="preserve"> oraz rozporząd</w:t>
      </w:r>
      <w:r>
        <w:t xml:space="preserve">zenie Ministra Pracy i Polityki Społecznej w sprawie </w:t>
      </w:r>
      <w:r>
        <w:rPr>
          <w:i/>
          <w:iCs/>
        </w:rPr>
        <w:t>przyznawania środków z Krajowego Funduszu Szkoleniowego</w:t>
      </w:r>
      <w:r>
        <w:t xml:space="preserve"> ostateczna decyzja należy do Starosty/Dyrektora Urzędu Pracy.</w:t>
      </w:r>
    </w:p>
    <w:p w:rsidR="00387C44" w:rsidRDefault="00A17CD8">
      <w:pPr>
        <w:pStyle w:val="Teksttreci0"/>
        <w:numPr>
          <w:ilvl w:val="0"/>
          <w:numId w:val="6"/>
        </w:numPr>
        <w:tabs>
          <w:tab w:val="left" w:pos="827"/>
        </w:tabs>
        <w:spacing w:after="0"/>
        <w:ind w:left="720" w:hanging="340"/>
        <w:jc w:val="both"/>
      </w:pPr>
      <w:bookmarkStart w:id="63" w:name="bookmark62"/>
      <w:bookmarkEnd w:id="63"/>
      <w:r>
        <w:t>Prosimy pamiętać, że kolejność w jakiej zostały podane priorytety nie odzwierciedla i</w:t>
      </w:r>
      <w:r>
        <w:t>ch „ważności”.</w:t>
      </w:r>
    </w:p>
    <w:p w:rsidR="00387C44" w:rsidRDefault="00A17CD8">
      <w:pPr>
        <w:pStyle w:val="Teksttreci0"/>
        <w:numPr>
          <w:ilvl w:val="0"/>
          <w:numId w:val="6"/>
        </w:numPr>
        <w:tabs>
          <w:tab w:val="left" w:pos="827"/>
        </w:tabs>
        <w:spacing w:after="0"/>
        <w:ind w:left="720" w:hanging="340"/>
        <w:jc w:val="both"/>
      </w:pPr>
      <w:bookmarkStart w:id="64" w:name="bookmark63"/>
      <w:bookmarkEnd w:id="64"/>
      <w:r>
        <w:t>Sugerujemy zwracanie szczególnej uwagi na zapisy umowy zawieranej pomiędzy urzędem pracy i wnioskodawcą zwłaszcza w punktach regulujących postępowanie w przypadku zakończenia szkolenia ale niezdania egzaminu - należy dopilnować aby jednoznac</w:t>
      </w:r>
      <w:r>
        <w:t>znie zostało określone jakie dokumenty są niezbędne do rozliczenia otrzymanego dofinansowania.</w:t>
      </w:r>
    </w:p>
    <w:p w:rsidR="00387C44" w:rsidRDefault="00A17CD8">
      <w:pPr>
        <w:pStyle w:val="Teksttreci0"/>
        <w:numPr>
          <w:ilvl w:val="0"/>
          <w:numId w:val="6"/>
        </w:numPr>
        <w:tabs>
          <w:tab w:val="left" w:pos="827"/>
        </w:tabs>
        <w:spacing w:after="0"/>
        <w:ind w:left="720" w:hanging="340"/>
        <w:jc w:val="both"/>
      </w:pPr>
      <w:bookmarkStart w:id="65" w:name="bookmark64"/>
      <w:bookmarkEnd w:id="65"/>
      <w:r>
        <w:t>Po analizie pytań kierowanych do Departamentu sugerujemy również uczulanie pracodawców na konieczność uregulowania w umowie zawieranej pomiędzy pracodawcą a prac</w:t>
      </w:r>
      <w:r>
        <w:t>ownikiem kierowanym na szkolenie sytuacji, w której pracownik w trakcie szkolenia zmienia pracę.</w:t>
      </w:r>
    </w:p>
    <w:p w:rsidR="00387C44" w:rsidRDefault="00A17CD8">
      <w:pPr>
        <w:pStyle w:val="Teksttreci0"/>
        <w:numPr>
          <w:ilvl w:val="0"/>
          <w:numId w:val="6"/>
        </w:numPr>
        <w:tabs>
          <w:tab w:val="left" w:pos="827"/>
        </w:tabs>
        <w:spacing w:after="200"/>
        <w:ind w:left="720" w:hanging="340"/>
        <w:jc w:val="both"/>
      </w:pPr>
      <w:bookmarkStart w:id="66" w:name="bookmark65"/>
      <w:bookmarkEnd w:id="66"/>
      <w:r>
        <w:t>Zachęcamy do zapoznania się z Wytycznymi dla pracodawców /instytucji szkoleniowych opracowanymi w ramach projektu finansowanego ze środków Programu Operacyjnego Wiedza Edukacja Rozwój pt. „Modelowe procedury współpracy instytucji rynku pracy z pracodawcami</w:t>
      </w:r>
      <w:r>
        <w:t xml:space="preserve"> i przedsiębiorcami” z udziałem Konfederacji Lewiatan - lidera projektu i Fundacji </w:t>
      </w:r>
      <w:proofErr w:type="spellStart"/>
      <w:r>
        <w:t>WiseEuropa</w:t>
      </w:r>
      <w:proofErr w:type="spellEnd"/>
      <w:r>
        <w:t xml:space="preserve"> z Warszawy. </w:t>
      </w:r>
      <w:r>
        <w:rPr>
          <w:b/>
          <w:bCs/>
        </w:rPr>
        <w:t xml:space="preserve">Wytyczne </w:t>
      </w:r>
      <w:r>
        <w:t>to efekt pracy przedstawicieli instytucji szkoleniowych, powiatowych urzędów pracy oraz pracodawców, dotyczą realizacji szkoleń dofinansowany</w:t>
      </w:r>
      <w:r>
        <w:t xml:space="preserve">ch z KFS oraz w ramach trójstronnych umów szkoleniowych: osobno dla instytucji szkoleniowych i dla pracodawców. Dodatkowo zostały przygotowane </w:t>
      </w:r>
      <w:r>
        <w:lastRenderedPageBreak/>
        <w:t xml:space="preserve">pomocne narzędzia, takie jak </w:t>
      </w:r>
      <w:r>
        <w:rPr>
          <w:b/>
          <w:bCs/>
        </w:rPr>
        <w:t xml:space="preserve">ścieżki użytkownika </w:t>
      </w:r>
      <w:r>
        <w:t xml:space="preserve">i </w:t>
      </w:r>
      <w:r>
        <w:rPr>
          <w:b/>
          <w:bCs/>
        </w:rPr>
        <w:t>karty</w:t>
      </w:r>
      <w:r>
        <w:t>, które prezentują najważniejsze informacje i kolejne kro</w:t>
      </w:r>
      <w:r>
        <w:t>ki procedury w ujęciu graficznym. Wszystkie dokumenty dostępne są na stronie:</w:t>
      </w:r>
      <w:hyperlink r:id="rId8" w:history="1">
        <w:r>
          <w:t xml:space="preserve"> </w:t>
        </w:r>
        <w:r>
          <w:rPr>
            <w:color w:val="0000FF"/>
            <w:u w:val="single"/>
          </w:rPr>
          <w:t>https://wupkrakow.praca.gov.pl/-/10899990-procedury-przyjazne-</w:t>
        </w:r>
        <w:r>
          <w:rPr>
            <w:color w:val="0000FF"/>
            <w:u w:val="single"/>
          </w:rPr>
          <w:t>dla-</w:t>
        </w:r>
      </w:hyperlink>
      <w:r>
        <w:rPr>
          <w:color w:val="0000FF"/>
          <w:u w:val="single"/>
        </w:rPr>
        <w:t xml:space="preserve"> </w:t>
      </w:r>
      <w:hyperlink r:id="rId9" w:history="1">
        <w:proofErr w:type="spellStart"/>
        <w:r>
          <w:rPr>
            <w:color w:val="0000FF"/>
            <w:u w:val="single"/>
          </w:rPr>
          <w:t>pracodawcow</w:t>
        </w:r>
        <w:proofErr w:type="spellEnd"/>
        <w:r>
          <w:rPr>
            <w:color w:val="0000FF"/>
            <w:u w:val="single"/>
          </w:rPr>
          <w:t>-i -instytucji - szkoleniowych</w:t>
        </w:r>
      </w:hyperlink>
    </w:p>
    <w:p w:rsidR="00387C44" w:rsidRDefault="00A17CD8">
      <w:pPr>
        <w:pStyle w:val="Teksttreci0"/>
        <w:jc w:val="both"/>
      </w:pPr>
      <w:r>
        <w:rPr>
          <w:b/>
          <w:bCs/>
          <w:i/>
          <w:iCs/>
        </w:rPr>
        <w:t>Komentarz do stosowania priorytetów wydatkowania KFS w 2020 roku</w:t>
      </w:r>
    </w:p>
    <w:p w:rsidR="00387C44" w:rsidRDefault="00A17CD8">
      <w:pPr>
        <w:pStyle w:val="Teksttreci20"/>
        <w:spacing w:line="276" w:lineRule="auto"/>
        <w:jc w:val="center"/>
      </w:pPr>
      <w:r>
        <w:t>PRIORYTETY MINISTRA WY</w:t>
      </w:r>
      <w:r>
        <w:t>DATKOWANIA 80% ŚRODKÓW KFS</w:t>
      </w:r>
    </w:p>
    <w:p w:rsidR="00387C44" w:rsidRDefault="00A17CD8">
      <w:pPr>
        <w:pStyle w:val="Teksttreci20"/>
        <w:spacing w:line="276" w:lineRule="auto"/>
        <w:jc w:val="both"/>
      </w:pPr>
      <w:r>
        <w:t>PRIORYTET nr 1 - wsparcie kształcenia ustawicznego dla osób powracających na rynek pracy po przerwie związanej ze sprawowaniem opieki nad dzieckiem</w:t>
      </w:r>
    </w:p>
    <w:p w:rsidR="00387C44" w:rsidRDefault="00A17CD8">
      <w:pPr>
        <w:pStyle w:val="Teksttreci0"/>
        <w:numPr>
          <w:ilvl w:val="0"/>
          <w:numId w:val="7"/>
        </w:numPr>
        <w:tabs>
          <w:tab w:val="left" w:pos="730"/>
        </w:tabs>
        <w:ind w:left="720" w:hanging="340"/>
        <w:jc w:val="both"/>
      </w:pPr>
      <w:bookmarkStart w:id="67" w:name="bookmark66"/>
      <w:bookmarkEnd w:id="67"/>
      <w:r>
        <w:t xml:space="preserve">Przyjęty zapis priorytetu nr 1 pozwala na sfinansowanie niezbędnych form </w:t>
      </w:r>
      <w:r>
        <w:t>kształcenia ustawicznego osobom (np. matce, ojcu, opiekunowi prawnemu), które powracają na rynek pracy po przerwie spowodowanej sprawowaniem opieki nad dzieckiem.</w:t>
      </w:r>
    </w:p>
    <w:p w:rsidR="00387C44" w:rsidRDefault="00A17CD8">
      <w:pPr>
        <w:pStyle w:val="Teksttreci0"/>
        <w:numPr>
          <w:ilvl w:val="0"/>
          <w:numId w:val="7"/>
        </w:numPr>
        <w:tabs>
          <w:tab w:val="left" w:pos="730"/>
        </w:tabs>
        <w:ind w:left="720" w:hanging="340"/>
        <w:jc w:val="both"/>
      </w:pPr>
      <w:bookmarkStart w:id="68" w:name="bookmark67"/>
      <w:bookmarkEnd w:id="68"/>
      <w:r>
        <w:t>Priorytet adresowany jest przede wszystkim do osób, które w ciągu jednego roku przed datą zło</w:t>
      </w:r>
      <w:r>
        <w:t>żenia wniosku o dofinansowanie podjęły pracę po przerwie spowodowanej sprawowaniem opieki nad dzieckiem.</w:t>
      </w:r>
    </w:p>
    <w:p w:rsidR="00387C44" w:rsidRDefault="00A17CD8">
      <w:pPr>
        <w:pStyle w:val="Teksttreci0"/>
        <w:numPr>
          <w:ilvl w:val="0"/>
          <w:numId w:val="7"/>
        </w:numPr>
        <w:tabs>
          <w:tab w:val="left" w:pos="779"/>
        </w:tabs>
        <w:ind w:left="760" w:hanging="360"/>
        <w:jc w:val="both"/>
      </w:pPr>
      <w:bookmarkStart w:id="69" w:name="bookmark68"/>
      <w:bookmarkEnd w:id="69"/>
      <w:r>
        <w:t>Dostępność do priorytetu nie jest warunkowana powodem przerwy w pracy tj. nie jest istotne czy był to urlop macierzyński, wychowawczy czy zwolnienie na</w:t>
      </w:r>
      <w:r>
        <w:t xml:space="preserve"> opiekę nad dzieckiem. Nie ma również znaczenia długość przerwy w pracy jak również to czy jest to powrót do pracodawcy sprzed przerwy czy zatrudnienie u nowego pracodawcy.</w:t>
      </w:r>
    </w:p>
    <w:p w:rsidR="00387C44" w:rsidRDefault="00A17CD8">
      <w:pPr>
        <w:pStyle w:val="Teksttreci0"/>
        <w:numPr>
          <w:ilvl w:val="0"/>
          <w:numId w:val="7"/>
        </w:numPr>
        <w:tabs>
          <w:tab w:val="left" w:pos="779"/>
        </w:tabs>
        <w:spacing w:after="560"/>
        <w:ind w:left="760" w:hanging="360"/>
        <w:jc w:val="both"/>
      </w:pPr>
      <w:bookmarkStart w:id="70" w:name="bookmark69"/>
      <w:bookmarkEnd w:id="70"/>
      <w:r>
        <w:t>Wnioskodawca powinien do wniosku dołączyć oświadczenie, że potencjalny uczestnik sz</w:t>
      </w:r>
      <w:r>
        <w:t>kolenia spełnia warunki dostępu do priorytetu bez szczegółowych informacji mogących zostać uznane za dane wrażliwe np. powody pozostawania bez pracy.</w:t>
      </w:r>
    </w:p>
    <w:p w:rsidR="00387C44" w:rsidRDefault="00A17CD8">
      <w:pPr>
        <w:pStyle w:val="Teksttreci20"/>
        <w:spacing w:line="276" w:lineRule="auto"/>
        <w:jc w:val="both"/>
      </w:pPr>
      <w:r>
        <w:t xml:space="preserve">PRIORYTET nr 2 - wsparcie kształcenia ustawicznego osób po 45 roku życia - </w:t>
      </w:r>
      <w:r>
        <w:rPr>
          <w:i/>
          <w:iCs/>
        </w:rPr>
        <w:t>bez zmian w stosunku do lat pop</w:t>
      </w:r>
      <w:r>
        <w:rPr>
          <w:i/>
          <w:iCs/>
        </w:rPr>
        <w:t>rzednich</w:t>
      </w:r>
    </w:p>
    <w:p w:rsidR="00387C44" w:rsidRDefault="00A17CD8">
      <w:pPr>
        <w:pStyle w:val="Teksttreci0"/>
        <w:numPr>
          <w:ilvl w:val="0"/>
          <w:numId w:val="8"/>
        </w:numPr>
        <w:tabs>
          <w:tab w:val="left" w:pos="783"/>
        </w:tabs>
        <w:ind w:left="840" w:hanging="360"/>
        <w:jc w:val="both"/>
      </w:pPr>
      <w:bookmarkStart w:id="71" w:name="bookmark70"/>
      <w:bookmarkEnd w:id="71"/>
      <w:r>
        <w:t>W ramach niniejszego priorytetu środki KFS będą mogły sfinansować kształcenie ustawiczne osób wyłącznie w wieku powyżej 45 roku życia (zarówno pracodawców, jak i pracowników).</w:t>
      </w:r>
    </w:p>
    <w:p w:rsidR="00387C44" w:rsidRDefault="00A17CD8">
      <w:pPr>
        <w:pStyle w:val="Teksttreci0"/>
        <w:numPr>
          <w:ilvl w:val="0"/>
          <w:numId w:val="8"/>
        </w:numPr>
        <w:tabs>
          <w:tab w:val="left" w:pos="807"/>
        </w:tabs>
        <w:ind w:left="840" w:hanging="360"/>
        <w:jc w:val="both"/>
      </w:pPr>
      <w:bookmarkStart w:id="72" w:name="bookmark71"/>
      <w:bookmarkEnd w:id="72"/>
      <w:r>
        <w:t>Decyduje wiek osoby, która skorzysta z kształcenia ustawicznego, w mome</w:t>
      </w:r>
      <w:r>
        <w:t>ncie składania przez pracodawcę wniosku o dofinansowanie w PUP.</w:t>
      </w:r>
    </w:p>
    <w:p w:rsidR="00387C44" w:rsidRDefault="00A17CD8">
      <w:pPr>
        <w:pStyle w:val="Teksttreci0"/>
        <w:numPr>
          <w:ilvl w:val="0"/>
          <w:numId w:val="8"/>
        </w:numPr>
        <w:tabs>
          <w:tab w:val="left" w:pos="807"/>
        </w:tabs>
        <w:spacing w:after="560"/>
        <w:ind w:left="840" w:hanging="360"/>
        <w:jc w:val="both"/>
      </w:pPr>
      <w:bookmarkStart w:id="73" w:name="bookmark72"/>
      <w:bookmarkEnd w:id="73"/>
      <w:r>
        <w:t>Temat szkolenia/kursu nie jest narzucony z góry. W uzasadnieniu należy wykazać potrzebę nabycia umiejętności.</w:t>
      </w:r>
    </w:p>
    <w:p w:rsidR="00387C44" w:rsidRDefault="00A17CD8">
      <w:pPr>
        <w:pStyle w:val="Teksttreci20"/>
        <w:spacing w:line="276" w:lineRule="auto"/>
        <w:jc w:val="both"/>
      </w:pPr>
      <w:r>
        <w:t>PRIORYTET nr 3 - wsparcie kształcenia ustawicznego w zidentyfikowanych w danym pow</w:t>
      </w:r>
      <w:r>
        <w:t xml:space="preserve">iecie lub województwie zawodach deficytowych - </w:t>
      </w:r>
      <w:r>
        <w:rPr>
          <w:i/>
          <w:iCs/>
        </w:rPr>
        <w:t>bez zmian w stosunku do poprzednich lat</w:t>
      </w:r>
    </w:p>
    <w:p w:rsidR="00387C44" w:rsidRDefault="00A17CD8">
      <w:pPr>
        <w:pStyle w:val="Teksttreci0"/>
        <w:numPr>
          <w:ilvl w:val="0"/>
          <w:numId w:val="9"/>
        </w:numPr>
        <w:tabs>
          <w:tab w:val="left" w:pos="779"/>
        </w:tabs>
        <w:ind w:left="760" w:hanging="360"/>
        <w:jc w:val="both"/>
      </w:pPr>
      <w:bookmarkStart w:id="74" w:name="bookmark73"/>
      <w:bookmarkEnd w:id="74"/>
      <w:r>
        <w:t xml:space="preserve">Przyjęte sformułowanie niniejszego priorytetu pozwala na sfinansowanie kształcenia ustawicznego w zakresie umiejętności </w:t>
      </w:r>
      <w:proofErr w:type="spellStart"/>
      <w:r>
        <w:t>ogólno</w:t>
      </w:r>
      <w:proofErr w:type="spellEnd"/>
      <w:r>
        <w:t xml:space="preserve">-zawodowych (w tym tzw. kompetencji </w:t>
      </w:r>
      <w:r>
        <w:lastRenderedPageBreak/>
        <w:t>miękkic</w:t>
      </w:r>
      <w:r>
        <w:t>h), o ile powiązane są one z wykonywaniem pracy w zawodzie deficytowym.</w:t>
      </w:r>
    </w:p>
    <w:p w:rsidR="00387C44" w:rsidRDefault="00A17CD8">
      <w:pPr>
        <w:pStyle w:val="Teksttreci0"/>
        <w:numPr>
          <w:ilvl w:val="0"/>
          <w:numId w:val="9"/>
        </w:numPr>
        <w:tabs>
          <w:tab w:val="left" w:pos="779"/>
        </w:tabs>
        <w:ind w:left="760" w:hanging="360"/>
        <w:jc w:val="both"/>
      </w:pPr>
      <w:bookmarkStart w:id="75" w:name="bookmark74"/>
      <w:bookmarkEnd w:id="75"/>
      <w:r>
        <w:t>Należy zwrócić uwagę, że granica pomiędzy szkoleniami zawodowymi a tzw. „miękkimi” nie jest jednoznaczna. Przykładowo: szkolenie dotyczące umiejętności autoprezentacji i nawiązywania k</w:t>
      </w:r>
      <w:r>
        <w:t>ontaktów interpersonalnych dla sprzedawcy czy agenta nieruchomości jest jak najbardziej szkoleniem zawodowym. Podobnie przy szkoleniach językowych - dla kierowcy TIR-a jeżdżącego na trasach międzynarodowych kurs języka obcego jest szkoleniem zawodowym. W t</w:t>
      </w:r>
      <w:r>
        <w:t>akich przypadkach kluczową rolę odgrywa uzasadnienie odbycia szkolenia i na tej podstawie powiatowy urząd pracy będzie mógł podjąć decyzję co do przyznania dofinansowania</w:t>
      </w:r>
    </w:p>
    <w:p w:rsidR="00387C44" w:rsidRDefault="00A17CD8">
      <w:pPr>
        <w:pStyle w:val="Teksttreci0"/>
        <w:numPr>
          <w:ilvl w:val="0"/>
          <w:numId w:val="9"/>
        </w:numPr>
        <w:tabs>
          <w:tab w:val="left" w:pos="779"/>
        </w:tabs>
        <w:spacing w:after="0"/>
        <w:ind w:firstLine="400"/>
        <w:jc w:val="both"/>
      </w:pPr>
      <w:bookmarkStart w:id="76" w:name="bookmark75"/>
      <w:bookmarkEnd w:id="76"/>
      <w:r>
        <w:t>Wnioskodawca, który chce spełnić wymagania niniejszego priorytetu powinien</w:t>
      </w:r>
    </w:p>
    <w:p w:rsidR="00387C44" w:rsidRDefault="00A17CD8">
      <w:pPr>
        <w:pStyle w:val="Teksttreci0"/>
        <w:tabs>
          <w:tab w:val="left" w:pos="2526"/>
          <w:tab w:val="left" w:pos="3702"/>
        </w:tabs>
        <w:spacing w:after="0"/>
        <w:ind w:firstLine="760"/>
        <w:jc w:val="both"/>
      </w:pPr>
      <w:r>
        <w:t>udowodnić, że</w:t>
      </w:r>
      <w:r>
        <w:tab/>
        <w:t>wskazana</w:t>
      </w:r>
      <w:r>
        <w:tab/>
        <w:t>forma kształcenia ustawicznego dotyczy zawodu</w:t>
      </w:r>
    </w:p>
    <w:p w:rsidR="00387C44" w:rsidRDefault="00A17CD8">
      <w:pPr>
        <w:pStyle w:val="Teksttreci0"/>
        <w:ind w:left="760"/>
        <w:jc w:val="both"/>
      </w:pPr>
      <w:r>
        <w:t>deficytowego na terenie danego powiatu bądź województwa. Oznacza to zawód zidentyfikowany jako deficytowy w oparciu o wyniki najbardziej aktualnych badań/ analiz, takich jak np.:</w:t>
      </w:r>
    </w:p>
    <w:p w:rsidR="00387C44" w:rsidRDefault="00A17CD8">
      <w:pPr>
        <w:pStyle w:val="Teksttreci0"/>
        <w:spacing w:line="300" w:lineRule="auto"/>
        <w:ind w:left="1480" w:hanging="360"/>
        <w:jc w:val="both"/>
      </w:pPr>
      <w:r>
        <w:rPr>
          <w:rFonts w:ascii="Arial" w:eastAsia="Arial" w:hAnsi="Arial" w:cs="Arial"/>
          <w:sz w:val="20"/>
          <w:szCs w:val="20"/>
        </w:rPr>
        <w:t xml:space="preserve">^ </w:t>
      </w:r>
      <w:r>
        <w:t>„Monitoring zawodów deficytowych i nadwyżkowych” (Raport lub Informacja sygnalna),</w:t>
      </w:r>
    </w:p>
    <w:p w:rsidR="00387C44" w:rsidRDefault="00A17CD8">
      <w:pPr>
        <w:pStyle w:val="Teksttreci0"/>
        <w:spacing w:line="331" w:lineRule="auto"/>
        <w:ind w:left="1120"/>
        <w:jc w:val="both"/>
      </w:pPr>
      <w:r>
        <w:rPr>
          <w:rFonts w:ascii="Arial" w:eastAsia="Arial" w:hAnsi="Arial" w:cs="Arial"/>
          <w:sz w:val="20"/>
          <w:szCs w:val="20"/>
        </w:rPr>
        <w:t xml:space="preserve">^ </w:t>
      </w:r>
      <w:r>
        <w:t>„Barometr zawodów”,</w:t>
      </w:r>
    </w:p>
    <w:p w:rsidR="00387C44" w:rsidRDefault="00A17CD8">
      <w:pPr>
        <w:pStyle w:val="Teksttreci0"/>
        <w:ind w:left="1480" w:hanging="360"/>
        <w:jc w:val="both"/>
      </w:pPr>
      <w:r>
        <w:rPr>
          <w:i/>
          <w:iCs/>
        </w:rPr>
        <w:t>J</w:t>
      </w:r>
      <w:r>
        <w:t xml:space="preserve"> „Zarejestrowani bezrobotni oraz wolne miejsca pracy i miejsca aktywizacji zawodowej według zawodów i specjalności (...),</w:t>
      </w:r>
    </w:p>
    <w:p w:rsidR="00387C44" w:rsidRDefault="00A17CD8">
      <w:pPr>
        <w:pStyle w:val="Teksttreci0"/>
        <w:ind w:left="1480" w:hanging="360"/>
        <w:jc w:val="both"/>
      </w:pPr>
      <w:r>
        <w:rPr>
          <w:i/>
          <w:iCs/>
        </w:rPr>
        <w:t>J</w:t>
      </w:r>
      <w:r>
        <w:t xml:space="preserve"> badania realizowane przez </w:t>
      </w:r>
      <w:r>
        <w:t>same urzędy ze środków KFS lub w ramach projektów finansowanych z EFS, w tym także badania dotyczące perspektyw rozwoju branż,</w:t>
      </w:r>
    </w:p>
    <w:p w:rsidR="00387C44" w:rsidRDefault="00A17CD8">
      <w:pPr>
        <w:pStyle w:val="Teksttreci0"/>
        <w:spacing w:line="331" w:lineRule="auto"/>
        <w:ind w:left="1120"/>
      </w:pPr>
      <w:r>
        <w:rPr>
          <w:rFonts w:ascii="Arial" w:eastAsia="Arial" w:hAnsi="Arial" w:cs="Arial"/>
          <w:sz w:val="20"/>
          <w:szCs w:val="20"/>
        </w:rPr>
        <w:t xml:space="preserve">J </w:t>
      </w:r>
      <w:r>
        <w:t>plany i strategie rozwoju (np. planowane inwestycje strategiczne).</w:t>
      </w:r>
    </w:p>
    <w:p w:rsidR="00387C44" w:rsidRDefault="00A17CD8">
      <w:pPr>
        <w:pStyle w:val="Teksttreci0"/>
        <w:numPr>
          <w:ilvl w:val="0"/>
          <w:numId w:val="9"/>
        </w:numPr>
        <w:tabs>
          <w:tab w:val="left" w:pos="766"/>
        </w:tabs>
        <w:ind w:left="760" w:hanging="340"/>
        <w:jc w:val="both"/>
      </w:pPr>
      <w:bookmarkStart w:id="77" w:name="bookmark76"/>
      <w:bookmarkEnd w:id="77"/>
      <w:r>
        <w:t>Urząd pracy przed ogłoszeniem naboru wniosków powinien zdecy</w:t>
      </w:r>
      <w:r>
        <w:t>dować, czy będzie brał pod uwagę sytuację tylko terenu powiatu czy całego województwa oraz wybrać konkretne badania, na które będzie powoływał się przy ocenie składanych wniosków.</w:t>
      </w:r>
    </w:p>
    <w:p w:rsidR="00387C44" w:rsidRDefault="00A17CD8">
      <w:pPr>
        <w:pStyle w:val="Teksttreci0"/>
        <w:numPr>
          <w:ilvl w:val="0"/>
          <w:numId w:val="9"/>
        </w:numPr>
        <w:tabs>
          <w:tab w:val="left" w:pos="766"/>
        </w:tabs>
        <w:ind w:left="760" w:hanging="340"/>
        <w:jc w:val="both"/>
      </w:pPr>
      <w:bookmarkStart w:id="78" w:name="bookmark77"/>
      <w:bookmarkEnd w:id="78"/>
      <w:r>
        <w:t>Wyniki badań, które powiatowy urząd pracy będzie wykorzystywał przy analizie</w:t>
      </w:r>
      <w:r>
        <w:t xml:space="preserve"> wniosków pracodawców powinny być ogólnodostępne. Pracodawcy powinni mieć możliwość zapoznania się z nimi najpóźniej w momencie ogłoszenia naboru wniosków.</w:t>
      </w:r>
    </w:p>
    <w:p w:rsidR="00387C44" w:rsidRDefault="00A17CD8">
      <w:pPr>
        <w:pStyle w:val="Teksttreci0"/>
        <w:numPr>
          <w:ilvl w:val="0"/>
          <w:numId w:val="9"/>
        </w:numPr>
        <w:tabs>
          <w:tab w:val="left" w:pos="766"/>
        </w:tabs>
        <w:ind w:left="760" w:hanging="340"/>
        <w:jc w:val="both"/>
      </w:pPr>
      <w:bookmarkStart w:id="79" w:name="bookmark78"/>
      <w:bookmarkEnd w:id="79"/>
      <w:r>
        <w:t xml:space="preserve">Urząd pracy w momencie ogłaszania naboru wniosków powinien wskazać ścieżkę dostępu do danych, które </w:t>
      </w:r>
      <w:r>
        <w:t>będą podstawą do oceny, czy wniosek dotyczy zawodów, na które obserwowane jest i będzie zapotrzebowanie.</w:t>
      </w:r>
    </w:p>
    <w:p w:rsidR="00387C44" w:rsidRDefault="00A17CD8">
      <w:pPr>
        <w:pStyle w:val="Teksttreci0"/>
        <w:numPr>
          <w:ilvl w:val="0"/>
          <w:numId w:val="9"/>
        </w:numPr>
        <w:tabs>
          <w:tab w:val="left" w:pos="766"/>
        </w:tabs>
        <w:ind w:left="760" w:hanging="340"/>
        <w:jc w:val="both"/>
      </w:pPr>
      <w:bookmarkStart w:id="80" w:name="bookmark79"/>
      <w:bookmarkEnd w:id="80"/>
      <w:r>
        <w:t>Pracodawca wnioskujący o dofinansowanie kształcenia ustawicznego pracowników zatrudnionych na terenie innego powiatu lub województwa niż siedziba powia</w:t>
      </w:r>
      <w:r>
        <w:t xml:space="preserve">towego urzędu pracy, w którym składany jest wniosek o dofinansowanie, powinien wykazać, że zawód jest deficytowy dla miejsca wykonywania pracy. PUP powinien określić przy naborze czy będzie analizował sytuację powiatu czy województwa właściwego dla </w:t>
      </w:r>
      <w:r>
        <w:lastRenderedPageBreak/>
        <w:t>wykonyw</w:t>
      </w:r>
      <w:r>
        <w:t>ania pracy.</w:t>
      </w:r>
    </w:p>
    <w:p w:rsidR="00387C44" w:rsidRDefault="00A17CD8">
      <w:pPr>
        <w:pStyle w:val="Teksttreci20"/>
        <w:spacing w:line="276" w:lineRule="auto"/>
        <w:jc w:val="both"/>
      </w:pPr>
      <w:r>
        <w:t xml:space="preserve">PRIORYTET nr 4 - wsparcie kształcenia ustawicznego w związku z rozwojem w firmach technologii i zastosowaniem wprowadzanych przez firmy narzędzi pracy - </w:t>
      </w:r>
      <w:r>
        <w:rPr>
          <w:i/>
          <w:iCs/>
        </w:rPr>
        <w:t>bez zmian w stosunku do lat ubiegłych</w:t>
      </w:r>
    </w:p>
    <w:p w:rsidR="00387C44" w:rsidRDefault="00A17CD8">
      <w:pPr>
        <w:pStyle w:val="Teksttreci0"/>
        <w:numPr>
          <w:ilvl w:val="0"/>
          <w:numId w:val="10"/>
        </w:numPr>
        <w:tabs>
          <w:tab w:val="left" w:pos="766"/>
        </w:tabs>
        <w:ind w:left="760" w:hanging="340"/>
        <w:jc w:val="both"/>
      </w:pPr>
      <w:bookmarkStart w:id="81" w:name="bookmark80"/>
      <w:bookmarkEnd w:id="81"/>
      <w:r>
        <w:t xml:space="preserve">Należy pamiętać, że przez „nowe </w:t>
      </w:r>
      <w:r>
        <w:t>technologie czy narzędzia pracy” w niniejszym priorytecie należy rozumieć technologie, maszyny czy rozwiązania nowe dla wnioskodawcy a nie dla całego rynku. Przykładowo maszyna istniejąca na rynku od bardzo wielu lat ale nie wykorzystywana do tej pory w fi</w:t>
      </w:r>
      <w:r>
        <w:t>rmie wnioskodawcy jest w jego przypadku „nową technologią czy narzędziem pracy”.</w:t>
      </w:r>
    </w:p>
    <w:p w:rsidR="00387C44" w:rsidRDefault="00A17CD8">
      <w:pPr>
        <w:pStyle w:val="Teksttreci0"/>
        <w:numPr>
          <w:ilvl w:val="0"/>
          <w:numId w:val="10"/>
        </w:numPr>
        <w:tabs>
          <w:tab w:val="left" w:pos="766"/>
        </w:tabs>
        <w:ind w:left="760" w:hanging="340"/>
        <w:jc w:val="both"/>
      </w:pPr>
      <w:bookmarkStart w:id="82" w:name="bookmark81"/>
      <w:bookmarkEnd w:id="82"/>
      <w:r>
        <w:t>Wnioskodawca, który chce spełnić wymagania priorytetu b) powinien udowodnić, że w ciągu jednego roku przed złożeniem wniosku bądź w ciągu trzech miesięcy po jego złożeniu zost</w:t>
      </w:r>
      <w:r>
        <w:t>ały/zostaną zakupione nowe maszyny i narzędzia, bądź będą wdrożone nowe technologie i systemy, a osoby objęte kształceniem ustawicznym będą wykonywać nowe zadania związane z wprowadzonymi/ planowanymi do wprowadzenia zmianami. Należy jednak pamiętać, że ws</w:t>
      </w:r>
      <w:r>
        <w:t>kazane wyżej terminy nie są sztywne. Ostateczna decyzja w tej sprawie należy do urzędu pracy i zależy przede wszystkim od jednostkowej oceny sytuacji (np. termin dostawy sprzętu, dostępne terminy szkolenia).</w:t>
      </w:r>
    </w:p>
    <w:p w:rsidR="00387C44" w:rsidRDefault="00A17CD8">
      <w:pPr>
        <w:pStyle w:val="Teksttreci0"/>
        <w:numPr>
          <w:ilvl w:val="0"/>
          <w:numId w:val="10"/>
        </w:numPr>
        <w:tabs>
          <w:tab w:val="left" w:pos="766"/>
        </w:tabs>
        <w:ind w:left="760" w:hanging="340"/>
        <w:jc w:val="both"/>
      </w:pPr>
      <w:bookmarkStart w:id="83" w:name="bookmark82"/>
      <w:bookmarkEnd w:id="83"/>
      <w:r>
        <w:t>Nie przygotowano zamkniętej listy dokumentów, na</w:t>
      </w:r>
      <w:r>
        <w:t xml:space="preserve"> podstawie których powiatowy urząd pracy ma zdecydować, czy złożony wniosek wpisuje się w priorytet nr 4. Stosowna decyzja ma zostać podjęta na podstawie jakiegokolwiek wiarygodnego dokumentu dostarczonego przez wnioskodawcę, np. kopii dokumentów zakupu, d</w:t>
      </w:r>
      <w:r>
        <w:t>ecyzji dyrektora/ zarządu o wprowadzeniu norm ISO, itp., oraz logicznego i wiarygodnego uzasadnienia. Decyzja należy do urzędu.</w:t>
      </w:r>
    </w:p>
    <w:p w:rsidR="00387C44" w:rsidRDefault="00A17CD8">
      <w:pPr>
        <w:pStyle w:val="Teksttreci0"/>
        <w:numPr>
          <w:ilvl w:val="0"/>
          <w:numId w:val="10"/>
        </w:numPr>
        <w:tabs>
          <w:tab w:val="left" w:pos="750"/>
        </w:tabs>
        <w:ind w:left="740" w:hanging="340"/>
        <w:jc w:val="both"/>
      </w:pPr>
      <w:bookmarkStart w:id="84" w:name="bookmark83"/>
      <w:bookmarkEnd w:id="84"/>
      <w:r>
        <w:t>Wsparciem kształcenia ustawicznego w ramach priorytetu nr 4 można objąć jedynie osobę, która w ramach wykonywania swoich zadań z</w:t>
      </w:r>
      <w:r>
        <w:t>awodowych/ na stanowisku pracy korzysta lub będzie korzystała z nowych technologii i narzędzi pracy.</w:t>
      </w:r>
    </w:p>
    <w:p w:rsidR="00387C44" w:rsidRDefault="00A17CD8">
      <w:pPr>
        <w:pStyle w:val="Teksttreci0"/>
        <w:numPr>
          <w:ilvl w:val="0"/>
          <w:numId w:val="10"/>
        </w:numPr>
        <w:tabs>
          <w:tab w:val="left" w:pos="750"/>
        </w:tabs>
        <w:spacing w:after="560"/>
        <w:ind w:left="740" w:hanging="340"/>
        <w:jc w:val="both"/>
      </w:pPr>
      <w:bookmarkStart w:id="85" w:name="bookmark84"/>
      <w:bookmarkEnd w:id="85"/>
      <w:r>
        <w:t>Ze względu na dużą liczbę pytań dotyczących niniejszego priorytetu przypominamy, że ze środków KFS mogą korzystać zarówno pracodawcy jak i pracownicy - bez</w:t>
      </w:r>
      <w:r>
        <w:t xml:space="preserve"> względu jak jest sformułowany sam priorytet tzn. jego zapis może sugerować że dotyczy tylko pracowników.</w:t>
      </w:r>
    </w:p>
    <w:p w:rsidR="00387C44" w:rsidRDefault="00A17CD8">
      <w:pPr>
        <w:pStyle w:val="Teksttreci20"/>
        <w:spacing w:line="276" w:lineRule="auto"/>
        <w:jc w:val="both"/>
      </w:pPr>
      <w:r>
        <w:t>PRIORYTET nr 5 - wsparcie kształcenia ustawicznego w obszarach/branżach kluczowych dla rozwoju powiatu/województwa wskazanych w dokumentach strategicz</w:t>
      </w:r>
      <w:r>
        <w:t>nych/planach rozwoju</w:t>
      </w:r>
    </w:p>
    <w:p w:rsidR="00387C44" w:rsidRDefault="00A17CD8">
      <w:pPr>
        <w:pStyle w:val="Teksttreci0"/>
        <w:numPr>
          <w:ilvl w:val="0"/>
          <w:numId w:val="11"/>
        </w:numPr>
        <w:tabs>
          <w:tab w:val="left" w:pos="750"/>
        </w:tabs>
        <w:spacing w:after="0"/>
        <w:ind w:left="740" w:hanging="340"/>
        <w:jc w:val="both"/>
      </w:pPr>
      <w:bookmarkStart w:id="86" w:name="bookmark85"/>
      <w:bookmarkEnd w:id="86"/>
      <w:r>
        <w:t>Zapis niniejszego priorytetu stanowi pewnego rodzaju wstęp/przygotowanie do ewentualnego wprowadzenia w przyszłości tzw. priorytetów regionalnych.</w:t>
      </w:r>
    </w:p>
    <w:p w:rsidR="00387C44" w:rsidRDefault="00A17CD8">
      <w:pPr>
        <w:pStyle w:val="Teksttreci0"/>
        <w:numPr>
          <w:ilvl w:val="0"/>
          <w:numId w:val="11"/>
        </w:numPr>
        <w:tabs>
          <w:tab w:val="left" w:pos="750"/>
        </w:tabs>
        <w:spacing w:after="0"/>
        <w:ind w:left="740" w:hanging="340"/>
        <w:jc w:val="both"/>
      </w:pPr>
      <w:bookmarkStart w:id="87" w:name="bookmark86"/>
      <w:bookmarkEnd w:id="87"/>
      <w:r>
        <w:t>Urząd pracy przygotowując się do ogłoszenia naboru wniosków dla niniejszego priorytetu p</w:t>
      </w:r>
      <w:r>
        <w:t>owinien określić jakie obszary czy branże działające na jego terenie uważa za wymagające szczególnego wsparcia w postaci różnego typu szkoleń.</w:t>
      </w:r>
    </w:p>
    <w:p w:rsidR="00387C44" w:rsidRDefault="00A17CD8">
      <w:pPr>
        <w:pStyle w:val="Teksttreci0"/>
        <w:numPr>
          <w:ilvl w:val="0"/>
          <w:numId w:val="11"/>
        </w:numPr>
        <w:tabs>
          <w:tab w:val="left" w:pos="750"/>
        </w:tabs>
        <w:spacing w:after="0"/>
        <w:ind w:left="740" w:hanging="340"/>
        <w:jc w:val="both"/>
      </w:pPr>
      <w:bookmarkStart w:id="88" w:name="bookmark87"/>
      <w:bookmarkEnd w:id="88"/>
      <w:r>
        <w:t xml:space="preserve">Urząd pracy musi je określić na podstawie wybranych dokumentów strategicznych czy </w:t>
      </w:r>
      <w:r>
        <w:lastRenderedPageBreak/>
        <w:t>planów rozwoju. Do decyzji urzę</w:t>
      </w:r>
      <w:r>
        <w:t>du należy jakie to będą dokumenty, czy dotyczyć one będą tylko powiatu czy całego województwa a także jakiego okresu.</w:t>
      </w:r>
    </w:p>
    <w:p w:rsidR="00387C44" w:rsidRDefault="00A17CD8">
      <w:pPr>
        <w:pStyle w:val="Teksttreci0"/>
        <w:numPr>
          <w:ilvl w:val="0"/>
          <w:numId w:val="11"/>
        </w:numPr>
        <w:tabs>
          <w:tab w:val="left" w:pos="750"/>
        </w:tabs>
        <w:spacing w:after="200"/>
        <w:ind w:left="740" w:hanging="340"/>
        <w:jc w:val="both"/>
      </w:pPr>
      <w:bookmarkStart w:id="89" w:name="bookmark88"/>
      <w:bookmarkEnd w:id="89"/>
      <w:r>
        <w:t>Informacja o wybranych dokumentach i o możliwościach ich pozyskania powinna zostać opublikowana razem z informacjami o warunkach i zasadac</w:t>
      </w:r>
      <w:r>
        <w:t>h naboru wniosków.</w:t>
      </w:r>
    </w:p>
    <w:p w:rsidR="00387C44" w:rsidRDefault="00A17CD8">
      <w:pPr>
        <w:pStyle w:val="Teksttreci20"/>
        <w:spacing w:line="276" w:lineRule="auto"/>
        <w:jc w:val="both"/>
      </w:pPr>
      <w:r>
        <w:t xml:space="preserve">PRIORYTET nr 6 </w:t>
      </w:r>
      <w:r>
        <w:rPr>
          <w:sz w:val="24"/>
          <w:szCs w:val="24"/>
        </w:rPr>
        <w:t xml:space="preserve">- </w:t>
      </w:r>
      <w:r>
        <w:t>wsparcie realizacji szkoleń dla instruktorów praktycznej nauki zawodu bądź osób mających zamiar podjęcia się tego zajęcia, opiekunów praktyk zawodowych i opiekunów stażu uczniowskiego oraz szkoleń branżowych dla nauczyci</w:t>
      </w:r>
      <w:r>
        <w:t xml:space="preserve">eli kształcenia zawodowego - </w:t>
      </w:r>
      <w:r>
        <w:rPr>
          <w:b w:val="0"/>
          <w:bCs w:val="0"/>
          <w:i/>
          <w:iCs/>
        </w:rPr>
        <w:t>modyfikacja w stosunku do brzmienia z roku 2019</w:t>
      </w:r>
    </w:p>
    <w:p w:rsidR="00387C44" w:rsidRDefault="00A17CD8">
      <w:pPr>
        <w:pStyle w:val="Teksttreci0"/>
        <w:numPr>
          <w:ilvl w:val="0"/>
          <w:numId w:val="12"/>
        </w:numPr>
        <w:tabs>
          <w:tab w:val="left" w:pos="508"/>
        </w:tabs>
        <w:spacing w:after="0"/>
        <w:ind w:left="460" w:hanging="260"/>
        <w:jc w:val="both"/>
      </w:pPr>
      <w:bookmarkStart w:id="90" w:name="bookmark89"/>
      <w:bookmarkEnd w:id="90"/>
      <w:r>
        <w:t xml:space="preserve">W ramach tego priorytetu środki KFS będą mogły sfinansować </w:t>
      </w:r>
      <w:r>
        <w:rPr>
          <w:u w:val="single"/>
        </w:rPr>
        <w:t>obowiązkowe</w:t>
      </w:r>
      <w:r>
        <w:t xml:space="preserve"> szkolenia branżowe nauczycieli teoretycznych przedmiotów zawodowych i nauczycieli praktycznej nauki zawodu z</w:t>
      </w:r>
      <w:r>
        <w:t>atrudnionych w publicznych szkołach prowadzących kształcenie zawodowe oraz w publicznych placówkach kształcenia ustawicznego i w publicznych centrach kształcenia zawodowego - prowadzonych zarówno przez jednostki samorządu terytorialnego jak również przez o</w:t>
      </w:r>
      <w:r>
        <w:t xml:space="preserve">soby fizyczne i osoby prawne niebędące jednostkami samorządu terytorialnego - </w:t>
      </w:r>
      <w:r>
        <w:rPr>
          <w:i/>
          <w:iCs/>
        </w:rPr>
        <w:t>bez zmian w stosunku do roku 2019</w:t>
      </w:r>
    </w:p>
    <w:p w:rsidR="00387C44" w:rsidRDefault="00A17CD8">
      <w:pPr>
        <w:pStyle w:val="Teksttreci0"/>
        <w:numPr>
          <w:ilvl w:val="0"/>
          <w:numId w:val="12"/>
        </w:numPr>
        <w:tabs>
          <w:tab w:val="left" w:pos="391"/>
        </w:tabs>
        <w:spacing w:after="0"/>
        <w:ind w:left="460" w:hanging="460"/>
        <w:jc w:val="both"/>
      </w:pPr>
      <w:bookmarkStart w:id="91" w:name="bookmark90"/>
      <w:bookmarkEnd w:id="91"/>
      <w:r>
        <w:t xml:space="preserve">Priorytet ten pozwala również na skorzystanie z dofinansowania do różnych form kształcenia ustawicznego osób, którym powierzono </w:t>
      </w:r>
      <w:r>
        <w:t>obowiązki instruktorów praktycznej nauki zawodu lub deklarujących chęć podjęcia się takiego zajęcia, opiekunów praktyk zawodowych i opiekunów stażu uczniowskiego. Grupę tę stanowią pracodawcy lub pracownicy podmiotów przyjmujących uczniów na staż bądź osob</w:t>
      </w:r>
      <w:r>
        <w:t>y prowadzące indywidualne gospodarstwa rolne.</w:t>
      </w:r>
    </w:p>
    <w:p w:rsidR="00387C44" w:rsidRDefault="00A17CD8">
      <w:pPr>
        <w:pStyle w:val="Teksttreci0"/>
        <w:numPr>
          <w:ilvl w:val="0"/>
          <w:numId w:val="12"/>
        </w:numPr>
        <w:tabs>
          <w:tab w:val="left" w:pos="391"/>
        </w:tabs>
        <w:spacing w:after="0"/>
        <w:ind w:left="460" w:hanging="460"/>
        <w:jc w:val="both"/>
      </w:pPr>
      <w:bookmarkStart w:id="92" w:name="bookmark91"/>
      <w:bookmarkEnd w:id="92"/>
      <w:r>
        <w:t xml:space="preserve">Definicja stażu uczniowskiego wskazana w art. 121a ust. 1 i ust. 21 ustawy </w:t>
      </w:r>
      <w:r>
        <w:rPr>
          <w:i/>
          <w:iCs/>
        </w:rPr>
        <w:t>Prawo Oświatowe</w:t>
      </w:r>
      <w:r>
        <w:t xml:space="preserve"> z dnia 14 grudnia 2016 określa go jako staż w rzeczywistych warunkach pracy jaki w celu ułatwienia uzyskiwania doświadc</w:t>
      </w:r>
      <w:r>
        <w:t xml:space="preserve">zenia i nabywania umiejętności praktycznych niezbędnych do wykonywania pracy w zawodzie, w którym kształcą się, mogą w okresie nauki odbywać uczniowie technikum i uczniowie branżowej szkoły I stopnia niebędący młodocianymi pracownikami. W czasie odbywania </w:t>
      </w:r>
      <w:r>
        <w:t>stażu uczniowskiego opiekę nad uczniem sprawuje wyznaczony przez podmiot przyjmujący na staż uczniowski opiekun stażu uczniowskiego.</w:t>
      </w:r>
    </w:p>
    <w:p w:rsidR="00387C44" w:rsidRDefault="00A17CD8">
      <w:pPr>
        <w:pStyle w:val="Teksttreci0"/>
        <w:numPr>
          <w:ilvl w:val="0"/>
          <w:numId w:val="12"/>
        </w:numPr>
        <w:tabs>
          <w:tab w:val="left" w:pos="373"/>
        </w:tabs>
        <w:spacing w:after="200"/>
        <w:ind w:left="440" w:hanging="440"/>
        <w:jc w:val="both"/>
      </w:pPr>
      <w:bookmarkStart w:id="93" w:name="bookmark92"/>
      <w:bookmarkEnd w:id="93"/>
      <w:r>
        <w:t xml:space="preserve">Rozporządzenie MEN z 22 lutego 2019 roku </w:t>
      </w:r>
      <w:r>
        <w:rPr>
          <w:i/>
          <w:iCs/>
        </w:rPr>
        <w:t>w sprawie praktycznej nauki zawodu</w:t>
      </w:r>
      <w:r>
        <w:t xml:space="preserve"> w § 11 ust. 1 określa, że praktyki zawodowe org</w:t>
      </w:r>
      <w:r>
        <w:t>anizowane u pracodawców lub w indywidualnych gospodarstwach rolnych są prowadzone pod kierunkiem opiekunów praktyk zawodowych, którymi mogą być pracodawcy lub wyznaczeni przez nich pracownicy albo osoby prowadzące indywidualne gospodarstwa rolne.</w:t>
      </w:r>
    </w:p>
    <w:p w:rsidR="00387C44" w:rsidRDefault="00A17CD8">
      <w:pPr>
        <w:pStyle w:val="Teksttreci20"/>
        <w:spacing w:line="276" w:lineRule="auto"/>
        <w:jc w:val="both"/>
      </w:pPr>
      <w:r>
        <w:t>PRIORYTET</w:t>
      </w:r>
      <w:r>
        <w:t xml:space="preserve"> nr 7 - wsparcie kształcenia ustawicznego pracowników zatrudnionych w podmiotach posiadających status przedsiębiorstwa społecznego, wskazanych na liście przedsiębiorstw społecznych prowadzonej przez </w:t>
      </w:r>
      <w:proofErr w:type="spellStart"/>
      <w:r>
        <w:t>MRPiPS</w:t>
      </w:r>
      <w:proofErr w:type="spellEnd"/>
      <w:r>
        <w:t>, członków lub pracowników spółdzielni socjalnych l</w:t>
      </w:r>
      <w:r>
        <w:t xml:space="preserve">ub pracowników Zakładów Aktywności Zawodowej </w:t>
      </w:r>
      <w:r>
        <w:rPr>
          <w:i/>
          <w:iCs/>
        </w:rPr>
        <w:t>- uwaga zmiana w stosunku do roku 2019</w:t>
      </w:r>
    </w:p>
    <w:p w:rsidR="00387C44" w:rsidRDefault="00A17CD8">
      <w:pPr>
        <w:pStyle w:val="Teksttreci0"/>
        <w:numPr>
          <w:ilvl w:val="0"/>
          <w:numId w:val="13"/>
        </w:numPr>
        <w:tabs>
          <w:tab w:val="left" w:pos="373"/>
        </w:tabs>
        <w:spacing w:after="200"/>
        <w:jc w:val="both"/>
      </w:pPr>
      <w:bookmarkStart w:id="94" w:name="bookmark93"/>
      <w:bookmarkEnd w:id="94"/>
      <w:r>
        <w:t>Podmioty uprawnione do korzystania z środków w ramach tego priorytetu to:</w:t>
      </w:r>
    </w:p>
    <w:p w:rsidR="00387C44" w:rsidRDefault="00A17CD8">
      <w:pPr>
        <w:pStyle w:val="Teksttreci0"/>
        <w:numPr>
          <w:ilvl w:val="0"/>
          <w:numId w:val="14"/>
        </w:numPr>
        <w:tabs>
          <w:tab w:val="left" w:pos="737"/>
        </w:tabs>
        <w:ind w:left="740" w:hanging="360"/>
        <w:jc w:val="both"/>
      </w:pPr>
      <w:bookmarkStart w:id="95" w:name="bookmark94"/>
      <w:bookmarkEnd w:id="95"/>
      <w:r>
        <w:rPr>
          <w:b/>
          <w:bCs/>
        </w:rPr>
        <w:t xml:space="preserve">Przedsiębiorstwa społeczne </w:t>
      </w:r>
      <w:r>
        <w:t xml:space="preserve">wpisane na listę przedsiębiorstw społecznych prowadzoną przez </w:t>
      </w:r>
      <w:proofErr w:type="spellStart"/>
      <w:r>
        <w:t>MRPiPS</w:t>
      </w:r>
      <w:proofErr w:type="spellEnd"/>
      <w:r>
        <w:t xml:space="preserve"> - </w:t>
      </w:r>
      <w:r>
        <w:t xml:space="preserve">lista ta jest dostępna pod adresem </w:t>
      </w:r>
      <w:hyperlink r:id="rId10" w:history="1">
        <w:r>
          <w:rPr>
            <w:u w:val="single"/>
          </w:rPr>
          <w:t>http://www.bazaps.ekonomiaspoleczna.gov.pl/</w:t>
        </w:r>
        <w:r>
          <w:t xml:space="preserve"> </w:t>
        </w:r>
      </w:hyperlink>
      <w:r>
        <w:t xml:space="preserve">w formie interaktywnej bazy danych. Lista </w:t>
      </w:r>
      <w:r>
        <w:lastRenderedPageBreak/>
        <w:t xml:space="preserve">jest prowadzona, weryfikowana i uzupełniana przez </w:t>
      </w:r>
      <w:proofErr w:type="spellStart"/>
      <w:r>
        <w:t>MRPiPS</w:t>
      </w:r>
      <w:proofErr w:type="spellEnd"/>
      <w:r>
        <w:t xml:space="preserve">, z tego względu nie </w:t>
      </w:r>
      <w:r>
        <w:t>ma konieczności prowadzenia dodatkowej weryfikacji na potrzeby ustalenia czy pracodawca aplikujący o wsparcie spełnia przesłanki niezbędne do uzyskania tego statusu, wystarczy jedynie sprawdzić, czy w momencie składania wniosku figuruje on na aktualnej liś</w:t>
      </w:r>
      <w:r>
        <w:t>cie PS. Status przedsiębiorstwa społecznego mogą uzyskać m.in. organizacje pozarządowe (np. fundacje i stowarzyszenia) spółki non-profit, spółdzielnie socjalne, a także kościelne osoby prawne.</w:t>
      </w:r>
    </w:p>
    <w:p w:rsidR="00387C44" w:rsidRDefault="00A17CD8">
      <w:pPr>
        <w:pStyle w:val="Teksttreci0"/>
        <w:numPr>
          <w:ilvl w:val="0"/>
          <w:numId w:val="14"/>
        </w:numPr>
        <w:tabs>
          <w:tab w:val="left" w:pos="737"/>
        </w:tabs>
        <w:ind w:left="740" w:hanging="360"/>
        <w:jc w:val="both"/>
      </w:pPr>
      <w:bookmarkStart w:id="96" w:name="bookmark95"/>
      <w:bookmarkEnd w:id="96"/>
      <w:r>
        <w:rPr>
          <w:b/>
          <w:bCs/>
        </w:rPr>
        <w:t xml:space="preserve">Spółdzielnie socjalne </w:t>
      </w:r>
      <w:r>
        <w:t>- to podmioty wpisane do Krajowego Rejest</w:t>
      </w:r>
      <w:r>
        <w:t xml:space="preserve">ru Sądowego, na tej podstawie można zweryfikować ich formę prawną. Niektóre spółdzielnie socjalne mogą uzyskać status przedsiębiorstwa społecznego. W takiej sytuacji ich uprawnienia do skorzystania ze wsparcia w ramach tego priorytetu można potwierdzić na </w:t>
      </w:r>
      <w:r>
        <w:t>podstawie listy przedsiębiorstw społecznych, o której mowa powyżej. Bez względu na to czy spółdzielnia socjalna posiada status przedsiębiorstwa społecznego, jest ona uprawniona do skorzystania ze środków w ramach tego priorytetu.</w:t>
      </w:r>
    </w:p>
    <w:p w:rsidR="00387C44" w:rsidRDefault="00A17CD8">
      <w:pPr>
        <w:pStyle w:val="Teksttreci0"/>
        <w:numPr>
          <w:ilvl w:val="0"/>
          <w:numId w:val="14"/>
        </w:numPr>
        <w:tabs>
          <w:tab w:val="left" w:pos="737"/>
        </w:tabs>
        <w:ind w:left="740" w:hanging="360"/>
        <w:jc w:val="both"/>
      </w:pPr>
      <w:bookmarkStart w:id="97" w:name="bookmark96"/>
      <w:bookmarkEnd w:id="97"/>
      <w:r>
        <w:rPr>
          <w:b/>
          <w:bCs/>
        </w:rPr>
        <w:t>Zakłady aktywności zawodow</w:t>
      </w:r>
      <w:r>
        <w:rPr>
          <w:b/>
          <w:bCs/>
        </w:rPr>
        <w:t xml:space="preserve">ej - </w:t>
      </w:r>
      <w:r>
        <w:t>to podmioty, które mogą być tworzone przez gminę, powiat oraz fundację, stowarzyszenie lub inną organizację społeczną, decyzję o przyznaniu statusu zakładu aktywności zawodowej wydaje wojewoda.</w:t>
      </w:r>
    </w:p>
    <w:p w:rsidR="00387C44" w:rsidRDefault="00A17CD8">
      <w:pPr>
        <w:pStyle w:val="Teksttreci0"/>
        <w:numPr>
          <w:ilvl w:val="0"/>
          <w:numId w:val="13"/>
        </w:numPr>
        <w:tabs>
          <w:tab w:val="left" w:pos="373"/>
        </w:tabs>
        <w:ind w:left="440" w:hanging="440"/>
        <w:jc w:val="both"/>
      </w:pPr>
      <w:bookmarkStart w:id="98" w:name="bookmark97"/>
      <w:bookmarkEnd w:id="98"/>
      <w:r>
        <w:t>Ze środków w ramach tego priorytetu korzystać mogą wszysc</w:t>
      </w:r>
      <w:r>
        <w:t xml:space="preserve">y pracownicy Przedsiębiorstw społecznych i ZAZ oraz pracownicy i członkowie spółdzielni socjalnych. Inaczej niż w roku 2019 </w:t>
      </w:r>
      <w:r>
        <w:rPr>
          <w:b/>
          <w:bCs/>
        </w:rPr>
        <w:t>nie ma potrzeby weryfikowania</w:t>
      </w:r>
      <w:r>
        <w:t>, czy pracownik, którego przeszkolenie ma być wsparte ze środków KFS należy do grupy osób zagrożonych w</w:t>
      </w:r>
      <w:r>
        <w:t>ykluczeniem społecznym lub do osób wymienionych w art. 4 ust 1 ustawy o spółdzielniach socjalnych.</w:t>
      </w:r>
    </w:p>
    <w:p w:rsidR="00387C44" w:rsidRDefault="00A17CD8">
      <w:pPr>
        <w:pStyle w:val="Teksttreci20"/>
        <w:spacing w:after="100" w:line="288" w:lineRule="auto"/>
        <w:jc w:val="center"/>
      </w:pPr>
      <w:r>
        <w:t>PRIORYTETY RADY RYNKU PRACY WYDATKOWANIA 20% REZERWY KFS</w:t>
      </w:r>
    </w:p>
    <w:p w:rsidR="00387C44" w:rsidRDefault="00A17CD8">
      <w:pPr>
        <w:pStyle w:val="Teksttreci0"/>
        <w:spacing w:after="580"/>
        <w:jc w:val="both"/>
      </w:pPr>
      <w:r>
        <w:rPr>
          <w:b/>
          <w:bCs/>
        </w:rPr>
        <w:t>WAŻNE: Pracodawca aby skorzystać ze środków rezerwy KFS musi spełnić wyłącznie wymagania priorytetów</w:t>
      </w:r>
      <w:r>
        <w:rPr>
          <w:b/>
          <w:bCs/>
        </w:rPr>
        <w:t xml:space="preserve"> wydatkowania rezerwy, określonych przez Radę Rynku Pracy.</w:t>
      </w:r>
    </w:p>
    <w:p w:rsidR="00387C44" w:rsidRDefault="00A17CD8">
      <w:pPr>
        <w:pStyle w:val="Teksttreci20"/>
        <w:spacing w:after="100" w:line="300" w:lineRule="auto"/>
        <w:jc w:val="both"/>
      </w:pPr>
      <w:r>
        <w:t xml:space="preserve">PRIORYTET a) </w:t>
      </w:r>
      <w:r>
        <w:rPr>
          <w:b w:val="0"/>
          <w:bCs w:val="0"/>
          <w:sz w:val="24"/>
          <w:szCs w:val="24"/>
        </w:rPr>
        <w:t xml:space="preserve">- </w:t>
      </w:r>
      <w:r>
        <w:t xml:space="preserve">wsparcie kształcenia ustawicznego osób z orzeczonym stopniem niepełnosprawności - </w:t>
      </w:r>
      <w:r>
        <w:rPr>
          <w:i/>
          <w:iCs/>
        </w:rPr>
        <w:t>bez zmian w stosunku do 2019</w:t>
      </w:r>
    </w:p>
    <w:p w:rsidR="00387C44" w:rsidRDefault="00A17CD8">
      <w:pPr>
        <w:pStyle w:val="Teksttreci0"/>
        <w:spacing w:after="200"/>
        <w:ind w:left="720" w:hanging="280"/>
        <w:jc w:val="both"/>
      </w:pPr>
      <w:r>
        <w:t xml:space="preserve">1) Wnioskodawca składający wniosek o środki w ramach </w:t>
      </w:r>
      <w:r>
        <w:t>powyższego priorytetu powinien udowodnić posiadanie przez kandydata na szkolenie orzeczenia o niepełnosprawności tj. przedstawić orzeczenie o niepełnosprawności kandydata na szkolenie bądź oświadczenie o posiadaniu takiego orzeczenia.</w:t>
      </w:r>
    </w:p>
    <w:p w:rsidR="00387C44" w:rsidRDefault="00A17CD8">
      <w:pPr>
        <w:pStyle w:val="Teksttreci20"/>
        <w:spacing w:after="100" w:line="288" w:lineRule="auto"/>
        <w:jc w:val="both"/>
      </w:pPr>
      <w:r>
        <w:t>PRIORYTET b) - wsparc</w:t>
      </w:r>
      <w:r>
        <w:t>ie w nabywaniu kompetencji cyfrowych</w:t>
      </w:r>
    </w:p>
    <w:p w:rsidR="00387C44" w:rsidRDefault="00A17CD8">
      <w:pPr>
        <w:pStyle w:val="Teksttreci0"/>
        <w:numPr>
          <w:ilvl w:val="0"/>
          <w:numId w:val="15"/>
        </w:numPr>
        <w:tabs>
          <w:tab w:val="left" w:pos="741"/>
        </w:tabs>
        <w:spacing w:after="0"/>
        <w:ind w:left="720" w:hanging="340"/>
        <w:jc w:val="both"/>
      </w:pPr>
      <w:bookmarkStart w:id="99" w:name="bookmark98"/>
      <w:bookmarkEnd w:id="99"/>
      <w:r>
        <w:t>W ramach niniejszego priorytetu powinny być dofinansowywane formy kształcenia ustawicznego, które pomogą zniwelować lub zapobiec powstawaniu luk czy braków w kompetencjach cyfrowych pracowników i pracodawców.</w:t>
      </w:r>
    </w:p>
    <w:p w:rsidR="00387C44" w:rsidRDefault="00A17CD8">
      <w:pPr>
        <w:pStyle w:val="Teksttreci0"/>
        <w:numPr>
          <w:ilvl w:val="0"/>
          <w:numId w:val="15"/>
        </w:numPr>
        <w:tabs>
          <w:tab w:val="left" w:pos="741"/>
        </w:tabs>
        <w:spacing w:after="0"/>
        <w:ind w:left="720" w:hanging="340"/>
        <w:jc w:val="both"/>
      </w:pPr>
      <w:bookmarkStart w:id="100" w:name="bookmark99"/>
      <w:bookmarkEnd w:id="100"/>
      <w:r>
        <w:t xml:space="preserve">Składając </w:t>
      </w:r>
      <w:r>
        <w:t xml:space="preserve">stosowny wniosek o dofinansowanie Wnioskodawca w uzasadnieniu powinien wykazać, że posiadanie konkretnych umiejętności cyfrowych, które objęte są tematyką </w:t>
      </w:r>
      <w:r>
        <w:lastRenderedPageBreak/>
        <w:t>wnioskowanego szkolenia jest powiązane z pracą wykonywaną przez osobę kierowaną na szkolenie.</w:t>
      </w:r>
    </w:p>
    <w:p w:rsidR="00387C44" w:rsidRDefault="00A17CD8">
      <w:pPr>
        <w:pStyle w:val="Teksttreci0"/>
        <w:numPr>
          <w:ilvl w:val="0"/>
          <w:numId w:val="15"/>
        </w:numPr>
        <w:tabs>
          <w:tab w:val="left" w:pos="741"/>
        </w:tabs>
        <w:spacing w:after="200"/>
        <w:ind w:left="720" w:hanging="340"/>
        <w:jc w:val="both"/>
      </w:pPr>
      <w:bookmarkStart w:id="101" w:name="bookmark100"/>
      <w:bookmarkEnd w:id="101"/>
      <w:r>
        <w:t>W przyp</w:t>
      </w:r>
      <w:r>
        <w:t>adku niniejszego priorytetu należy również pamiętać, że w obszarze kompetencji cyfrowych granica pomiędzy szkoleniami zawodowymi a tzw. miękkimi nie jest jednoznaczna. Kompetencje cyfrowe obejmują również zagadnienia związane z komunikowaniem się, umiejętn</w:t>
      </w:r>
      <w:r>
        <w:t xml:space="preserve">ościami korzystania z mediów, umiejętnościami wyszukiwania i korzystania z różnego typu danych w formie elektronicznej czy </w:t>
      </w:r>
      <w:proofErr w:type="spellStart"/>
      <w:r>
        <w:t>cyb</w:t>
      </w:r>
      <w:proofErr w:type="spellEnd"/>
      <w:r>
        <w:t xml:space="preserve"> </w:t>
      </w:r>
      <w:proofErr w:type="spellStart"/>
      <w:r>
        <w:t>erbezpieczeństwem</w:t>
      </w:r>
      <w:proofErr w:type="spellEnd"/>
      <w:r>
        <w:t>.</w:t>
      </w:r>
    </w:p>
    <w:p w:rsidR="00387C44" w:rsidRDefault="00A17CD8">
      <w:pPr>
        <w:pStyle w:val="Teksttreci20"/>
        <w:spacing w:after="100" w:line="276" w:lineRule="auto"/>
        <w:jc w:val="both"/>
      </w:pPr>
      <w:r>
        <w:t xml:space="preserve">PRIORYTET c) - wsparcie kształcenia ustawicznego pracowników Centrów Integracji Społecznej, Klubów Integracji Społecznej, Warsztatów Terapii Zajęciowej - </w:t>
      </w:r>
      <w:r>
        <w:rPr>
          <w:i/>
          <w:iCs/>
        </w:rPr>
        <w:t>bez zmian w stosunku do roku 2019.</w:t>
      </w:r>
    </w:p>
    <w:p w:rsidR="00387C44" w:rsidRDefault="00A17CD8">
      <w:pPr>
        <w:pStyle w:val="Teksttreci0"/>
        <w:numPr>
          <w:ilvl w:val="0"/>
          <w:numId w:val="16"/>
        </w:numPr>
        <w:tabs>
          <w:tab w:val="left" w:pos="741"/>
        </w:tabs>
        <w:spacing w:after="0"/>
        <w:ind w:left="720" w:hanging="340"/>
        <w:jc w:val="both"/>
      </w:pPr>
      <w:bookmarkStart w:id="102" w:name="bookmark101"/>
      <w:bookmarkEnd w:id="102"/>
      <w:r>
        <w:t>CIS i KIS to jednostki prowadzone przez JST, organizacje pozarządow</w:t>
      </w:r>
      <w:r>
        <w:t>e, podmioty kościelne lub spółdzielnie socjalne osób prawnych. Centra i kluby integracji społecznej zatrudniają kadrę odpowiedzialną za reintegrację społeczną i zawodową uczestników.</w:t>
      </w:r>
    </w:p>
    <w:p w:rsidR="00387C44" w:rsidRDefault="00A17CD8">
      <w:pPr>
        <w:pStyle w:val="Teksttreci0"/>
        <w:numPr>
          <w:ilvl w:val="0"/>
          <w:numId w:val="16"/>
        </w:numPr>
        <w:tabs>
          <w:tab w:val="left" w:pos="741"/>
        </w:tabs>
        <w:spacing w:after="0"/>
        <w:ind w:left="720" w:hanging="340"/>
        <w:jc w:val="both"/>
      </w:pPr>
      <w:bookmarkStart w:id="103" w:name="bookmark102"/>
      <w:bookmarkEnd w:id="103"/>
      <w:r>
        <w:t>Wojewoda decyduje o przyznaniu statusu CIS, a także prowadzi rejestr tych</w:t>
      </w:r>
      <w:r>
        <w:t xml:space="preserve"> podmiotów. Ponadto wojewoda prowadzi również rejestr KIS.</w:t>
      </w:r>
    </w:p>
    <w:p w:rsidR="00387C44" w:rsidRDefault="00A17CD8">
      <w:pPr>
        <w:pStyle w:val="Teksttreci0"/>
        <w:numPr>
          <w:ilvl w:val="0"/>
          <w:numId w:val="16"/>
        </w:numPr>
        <w:tabs>
          <w:tab w:val="left" w:pos="741"/>
        </w:tabs>
        <w:spacing w:after="0"/>
        <w:ind w:left="720" w:hanging="340"/>
        <w:jc w:val="both"/>
      </w:pPr>
      <w:bookmarkStart w:id="104" w:name="bookmark103"/>
      <w:bookmarkEnd w:id="104"/>
      <w:r>
        <w:t>CIS może prowadzić działalność wytwórczą, handlową lub usługową oraz działalność wytwórczą w rolnictwie. W związku z tym Centrum zatrudnia pracowników odpowiedzialnych za prowadzenie danej działaln</w:t>
      </w:r>
      <w:r>
        <w:t>ości, a ponadto pracownika socjalnego, instruktorów zawodu oraz inne osoby prowadzące reintegrację społeczną i zawodową.</w:t>
      </w:r>
    </w:p>
    <w:p w:rsidR="00387C44" w:rsidRDefault="00A17CD8">
      <w:pPr>
        <w:pStyle w:val="Teksttreci0"/>
        <w:numPr>
          <w:ilvl w:val="0"/>
          <w:numId w:val="16"/>
        </w:numPr>
        <w:tabs>
          <w:tab w:val="left" w:pos="741"/>
        </w:tabs>
        <w:spacing w:after="0"/>
        <w:ind w:left="720" w:hanging="340"/>
        <w:jc w:val="both"/>
      </w:pPr>
      <w:bookmarkStart w:id="105" w:name="bookmark104"/>
      <w:bookmarkEnd w:id="105"/>
      <w:r>
        <w:t>WTZ mogą być tworzone, przez fundacje, stowarzyszenia i inne podmioty. Działają one w celu rehabilitacji społecznej i zawodowej osób ni</w:t>
      </w:r>
      <w:r>
        <w:t>epełnosprawnych. Podmiot prowadzący WTZ zawiera z samorządem powiatu umowę regulującą między innymi warunki i wysokość dofinansowania kosztów utworzenia i działalności warsztatu ze środków PFRON.</w:t>
      </w:r>
    </w:p>
    <w:p w:rsidR="00387C44" w:rsidRDefault="00A17CD8">
      <w:pPr>
        <w:pStyle w:val="Teksttreci0"/>
        <w:numPr>
          <w:ilvl w:val="0"/>
          <w:numId w:val="16"/>
        </w:numPr>
        <w:tabs>
          <w:tab w:val="left" w:pos="726"/>
        </w:tabs>
        <w:spacing w:after="0"/>
        <w:ind w:left="720" w:hanging="340"/>
        <w:jc w:val="both"/>
      </w:pPr>
      <w:bookmarkStart w:id="106" w:name="bookmark105"/>
      <w:bookmarkEnd w:id="106"/>
      <w:r>
        <w:t>W WTZ zatrudnieni są psycholodzy, instruktorzy terapii zajęc</w:t>
      </w:r>
      <w:r>
        <w:t>iowej, specjaliści do spraw rehabilitacji lub rewalidacji. Ponadto WTZ może zatrudniać: pielęgniarkę lub lekarza, pracownika socjalnego, instruktora zawodu, a także inne osoby niezbędne do prawidłowego funkcjonowania warsztatu.</w:t>
      </w:r>
    </w:p>
    <w:p w:rsidR="00387C44" w:rsidRDefault="00A17CD8">
      <w:pPr>
        <w:pStyle w:val="Teksttreci0"/>
        <w:numPr>
          <w:ilvl w:val="0"/>
          <w:numId w:val="16"/>
        </w:numPr>
        <w:tabs>
          <w:tab w:val="left" w:pos="726"/>
        </w:tabs>
        <w:spacing w:after="200"/>
        <w:ind w:left="720" w:hanging="340"/>
        <w:jc w:val="both"/>
      </w:pPr>
      <w:bookmarkStart w:id="107" w:name="bookmark106"/>
      <w:bookmarkEnd w:id="107"/>
      <w:r>
        <w:t>Pracodawcy zamierzający skor</w:t>
      </w:r>
      <w:r>
        <w:t>zystać z tego priorytetu powinni wykazać, że współfinansowane ze środków KFS działania zmierzające do podniesienia kompetencji pracowników związane są z ich zadaniami realizowanymi w CIS, KIS lub WTZ.</w:t>
      </w:r>
    </w:p>
    <w:p w:rsidR="00387C44" w:rsidRDefault="00A17CD8">
      <w:pPr>
        <w:pStyle w:val="Teksttreci20"/>
        <w:spacing w:after="100" w:line="276" w:lineRule="auto"/>
        <w:jc w:val="both"/>
      </w:pPr>
      <w:r>
        <w:t xml:space="preserve">PRIORYTET d - wsparcie kształcenia ustawicznego osób, które mogą udokumentować wykonywanie przez co najmniej 15 lat prac w szczególnych warunkach lub o szczególnym charakterze, a którym nie przysługuje prawo do emerytury pomostowej - </w:t>
      </w:r>
      <w:r>
        <w:rPr>
          <w:i/>
          <w:iCs/>
        </w:rPr>
        <w:t xml:space="preserve">bez zmiany w stosunku </w:t>
      </w:r>
      <w:r>
        <w:rPr>
          <w:i/>
          <w:iCs/>
        </w:rPr>
        <w:t>do lat ubiegłych;</w:t>
      </w:r>
    </w:p>
    <w:p w:rsidR="00387C44" w:rsidRDefault="00A17CD8">
      <w:pPr>
        <w:pStyle w:val="Teksttreci0"/>
        <w:numPr>
          <w:ilvl w:val="0"/>
          <w:numId w:val="17"/>
        </w:numPr>
        <w:tabs>
          <w:tab w:val="left" w:pos="726"/>
        </w:tabs>
        <w:spacing w:after="100"/>
        <w:ind w:left="720" w:hanging="340"/>
        <w:jc w:val="both"/>
      </w:pPr>
      <w:bookmarkStart w:id="108" w:name="bookmark107"/>
      <w:bookmarkEnd w:id="108"/>
      <w:r>
        <w:t>Priorytet ten promuje działania wobec osób pracujących w warunkach niszczących zdrowie i w szczególności powinien objąć osoby, które nie mają prawa do emerytury pomostowej (w stosunku do lat poprzednich nie ma tu żadnych zmian).</w:t>
      </w:r>
    </w:p>
    <w:p w:rsidR="00387C44" w:rsidRDefault="00A17CD8">
      <w:pPr>
        <w:pStyle w:val="Teksttreci0"/>
        <w:numPr>
          <w:ilvl w:val="0"/>
          <w:numId w:val="17"/>
        </w:numPr>
        <w:tabs>
          <w:tab w:val="left" w:pos="726"/>
        </w:tabs>
        <w:spacing w:after="100"/>
        <w:ind w:left="720" w:hanging="340"/>
        <w:jc w:val="both"/>
      </w:pPr>
      <w:bookmarkStart w:id="109" w:name="bookmark108"/>
      <w:bookmarkEnd w:id="109"/>
      <w:r>
        <w:t>Wykaz pra</w:t>
      </w:r>
      <w:r>
        <w:t xml:space="preserve">c w szczególnych warunkach stanowi załącznik nr 1, a prac o szczególnym charakterze - załącznik nr 2 do ustawy z dnia 19 grudnia 2008 roku </w:t>
      </w:r>
      <w:r>
        <w:rPr>
          <w:i/>
          <w:iCs/>
        </w:rPr>
        <w:t>o emeryturach pomostowych</w:t>
      </w:r>
      <w:r>
        <w:t xml:space="preserve"> (Dz. U. z 2008 Nr 237, poz. 1656 z </w:t>
      </w:r>
      <w:proofErr w:type="spellStart"/>
      <w:r>
        <w:t>późn</w:t>
      </w:r>
      <w:proofErr w:type="spellEnd"/>
      <w:r>
        <w:t>. zm.)</w:t>
      </w:r>
    </w:p>
    <w:p w:rsidR="00387C44" w:rsidRDefault="00A17CD8">
      <w:pPr>
        <w:pStyle w:val="Teksttreci20"/>
        <w:spacing w:after="100" w:line="240" w:lineRule="auto"/>
        <w:jc w:val="both"/>
      </w:pPr>
      <w:r>
        <w:lastRenderedPageBreak/>
        <w:t>PRIORYTET e - wsparcie kształcenia ustawiczne</w:t>
      </w:r>
      <w:r>
        <w:t>go osób zatrudnionych u pracodawców, którzy w latach 2017 - 2019 nie korzystali ze środków Krajowego Funduszu Szkoleniowego</w:t>
      </w:r>
    </w:p>
    <w:p w:rsidR="00387C44" w:rsidRDefault="00A17CD8">
      <w:pPr>
        <w:pStyle w:val="Teksttreci0"/>
        <w:numPr>
          <w:ilvl w:val="0"/>
          <w:numId w:val="18"/>
        </w:numPr>
        <w:tabs>
          <w:tab w:val="left" w:pos="726"/>
        </w:tabs>
        <w:spacing w:after="0"/>
        <w:ind w:left="720" w:hanging="340"/>
        <w:jc w:val="both"/>
      </w:pPr>
      <w:bookmarkStart w:id="110" w:name="bookmark109"/>
      <w:bookmarkEnd w:id="110"/>
      <w:r>
        <w:t>Priorytet ten ma stanowić zachętę dla pracodawców, którzy nie mieli okazji lub ochoty na sięganie po środki KFS w ciągu ostatnich tr</w:t>
      </w:r>
      <w:r>
        <w:t>zech lat.</w:t>
      </w:r>
    </w:p>
    <w:p w:rsidR="00387C44" w:rsidRDefault="00A17CD8" w:rsidP="00CE6A29">
      <w:pPr>
        <w:pStyle w:val="Teksttreci0"/>
        <w:keepNext/>
        <w:keepLines/>
        <w:numPr>
          <w:ilvl w:val="0"/>
          <w:numId w:val="18"/>
        </w:numPr>
        <w:tabs>
          <w:tab w:val="left" w:pos="726"/>
          <w:tab w:val="right" w:leader="dot" w:pos="2314"/>
          <w:tab w:val="left" w:pos="2518"/>
          <w:tab w:val="right" w:leader="dot" w:pos="4910"/>
        </w:tabs>
        <w:spacing w:after="380"/>
        <w:ind w:left="720" w:hanging="340"/>
      </w:pPr>
      <w:bookmarkStart w:id="111" w:name="bookmark110"/>
      <w:bookmarkEnd w:id="111"/>
      <w:r>
        <w:t xml:space="preserve">Aby móc aplikować o środki z powyższego priorytetu wystarczy do wniosku dołączyć oświadczenie o niekorzystaniu ze środków KFS w </w:t>
      </w:r>
      <w:r>
        <w:t xml:space="preserve">latach 2017-2019. Nie ma znaczenia czy w tym czasie pracodawca składał wniosek i nie otrzymał środków czy też w ogóle nie był zainteresowany KFS. Złożone oświadczenie dotyczy wniosków składanych na terenie całego kraju nie tylko do konkretnego powiatowego </w:t>
      </w:r>
      <w:r>
        <w:t>urzędu pracy.</w:t>
      </w:r>
    </w:p>
    <w:sectPr w:rsidR="00387C44" w:rsidSect="00CE6A29">
      <w:headerReference w:type="even" r:id="rId11"/>
      <w:headerReference w:type="default" r:id="rId12"/>
      <w:footerReference w:type="even" r:id="rId13"/>
      <w:footerReference w:type="default" r:id="rId14"/>
      <w:footnotePr>
        <w:numFmt w:val="chicago"/>
      </w:footnotePr>
      <w:pgSz w:w="11900" w:h="16840"/>
      <w:pgMar w:top="1782" w:right="1164" w:bottom="1859" w:left="1343" w:header="0" w:footer="3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7CD8" w:rsidRDefault="00A17CD8">
      <w:r>
        <w:separator/>
      </w:r>
    </w:p>
  </w:endnote>
  <w:endnote w:type="continuationSeparator" w:id="0">
    <w:p w:rsidR="00A17CD8" w:rsidRDefault="00A1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7C44" w:rsidRDefault="00A17CD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22" behindDoc="1" locked="0" layoutInCell="1" allowOverlap="1">
              <wp:simplePos x="0" y="0"/>
              <wp:positionH relativeFrom="page">
                <wp:posOffset>6515735</wp:posOffset>
              </wp:positionH>
              <wp:positionV relativeFrom="page">
                <wp:posOffset>10049510</wp:posOffset>
              </wp:positionV>
              <wp:extent cx="128270" cy="100330"/>
              <wp:effectExtent l="0" t="0" r="0" b="0"/>
              <wp:wrapNone/>
              <wp:docPr id="38" name="Shap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87C44" w:rsidRDefault="00A17CD8">
                          <w:pPr>
                            <w:pStyle w:val="Nagweklubstopka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4" type="#_x0000_t202" style="position:absolute;margin-left:513.04999999999995pt;margin-top:791.30000000000007pt;width:10.1pt;height:7.9000000000000004pt;z-index:-18874403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7C44" w:rsidRDefault="00A17CD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20" behindDoc="1" locked="0" layoutInCell="1" allowOverlap="1">
              <wp:simplePos x="0" y="0"/>
              <wp:positionH relativeFrom="page">
                <wp:posOffset>6515735</wp:posOffset>
              </wp:positionH>
              <wp:positionV relativeFrom="page">
                <wp:posOffset>10049510</wp:posOffset>
              </wp:positionV>
              <wp:extent cx="128270" cy="100330"/>
              <wp:effectExtent l="0" t="0" r="0" b="0"/>
              <wp:wrapNone/>
              <wp:docPr id="36" name="Shap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87C44" w:rsidRDefault="00A17CD8">
                          <w:pPr>
                            <w:pStyle w:val="Nagweklubstopka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2" type="#_x0000_t202" style="position:absolute;margin-left:513.04999999999995pt;margin-top:791.30000000000007pt;width:10.1pt;height:7.9000000000000004pt;z-index:-18874403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7CD8" w:rsidRDefault="00A17CD8"/>
  </w:footnote>
  <w:footnote w:type="continuationSeparator" w:id="0">
    <w:p w:rsidR="00A17CD8" w:rsidRDefault="00A17C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7C44" w:rsidRPr="00CE6A29" w:rsidRDefault="00387C44" w:rsidP="00CE6A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7C44" w:rsidRDefault="00387C4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F30D3"/>
    <w:multiLevelType w:val="multilevel"/>
    <w:tmpl w:val="B4EC51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C43583"/>
    <w:multiLevelType w:val="multilevel"/>
    <w:tmpl w:val="4FACDA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B0A68"/>
    <w:multiLevelType w:val="multilevel"/>
    <w:tmpl w:val="E9947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17017F"/>
    <w:multiLevelType w:val="multilevel"/>
    <w:tmpl w:val="0B0C17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EF7073"/>
    <w:multiLevelType w:val="multilevel"/>
    <w:tmpl w:val="898425E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C050C0"/>
    <w:multiLevelType w:val="multilevel"/>
    <w:tmpl w:val="1346B8F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202986"/>
    <w:multiLevelType w:val="multilevel"/>
    <w:tmpl w:val="71DEE6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6F449F1"/>
    <w:multiLevelType w:val="multilevel"/>
    <w:tmpl w:val="B27CEC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D15C8F"/>
    <w:multiLevelType w:val="multilevel"/>
    <w:tmpl w:val="2F4AA75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4B3ADA"/>
    <w:multiLevelType w:val="multilevel"/>
    <w:tmpl w:val="0B92305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46C6F72"/>
    <w:multiLevelType w:val="multilevel"/>
    <w:tmpl w:val="727A2D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8144B13"/>
    <w:multiLevelType w:val="multilevel"/>
    <w:tmpl w:val="C00883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A6F1369"/>
    <w:multiLevelType w:val="multilevel"/>
    <w:tmpl w:val="8A0698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B812877"/>
    <w:multiLevelType w:val="multilevel"/>
    <w:tmpl w:val="286866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0F02220"/>
    <w:multiLevelType w:val="multilevel"/>
    <w:tmpl w:val="A0A0AE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4722C45"/>
    <w:multiLevelType w:val="multilevel"/>
    <w:tmpl w:val="02D634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52F0557"/>
    <w:multiLevelType w:val="multilevel"/>
    <w:tmpl w:val="F324378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6FA5AE0"/>
    <w:multiLevelType w:val="multilevel"/>
    <w:tmpl w:val="3D44BF1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77130E3"/>
    <w:multiLevelType w:val="multilevel"/>
    <w:tmpl w:val="860013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9D846F8"/>
    <w:multiLevelType w:val="multilevel"/>
    <w:tmpl w:val="ACA4945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C3B5EB4"/>
    <w:multiLevelType w:val="multilevel"/>
    <w:tmpl w:val="D08AF4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F6A7BB2"/>
    <w:multiLevelType w:val="multilevel"/>
    <w:tmpl w:val="7A86C8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0AC3C77"/>
    <w:multiLevelType w:val="multilevel"/>
    <w:tmpl w:val="DF5099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1133134"/>
    <w:multiLevelType w:val="multilevel"/>
    <w:tmpl w:val="97D2F6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66E1F97"/>
    <w:multiLevelType w:val="multilevel"/>
    <w:tmpl w:val="1368FC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CDB3451"/>
    <w:multiLevelType w:val="multilevel"/>
    <w:tmpl w:val="87C4D5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DC11867"/>
    <w:multiLevelType w:val="multilevel"/>
    <w:tmpl w:val="AF2839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FD5643D"/>
    <w:multiLevelType w:val="multilevel"/>
    <w:tmpl w:val="A46E9A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2D45F2F"/>
    <w:multiLevelType w:val="multilevel"/>
    <w:tmpl w:val="C4766C2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9BE1822"/>
    <w:multiLevelType w:val="multilevel"/>
    <w:tmpl w:val="026C246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D293206"/>
    <w:multiLevelType w:val="multilevel"/>
    <w:tmpl w:val="BEF428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4334130"/>
    <w:multiLevelType w:val="multilevel"/>
    <w:tmpl w:val="11508F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74D3685"/>
    <w:multiLevelType w:val="multilevel"/>
    <w:tmpl w:val="7D8E33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7EA554B"/>
    <w:multiLevelType w:val="multilevel"/>
    <w:tmpl w:val="EFDEC9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E7B2DCD"/>
    <w:multiLevelType w:val="multilevel"/>
    <w:tmpl w:val="B0AEAAC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0757EB9"/>
    <w:multiLevelType w:val="multilevel"/>
    <w:tmpl w:val="AE3EF6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3F543BE"/>
    <w:multiLevelType w:val="multilevel"/>
    <w:tmpl w:val="148EE0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C9006EB"/>
    <w:multiLevelType w:val="multilevel"/>
    <w:tmpl w:val="2DE295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EF95876"/>
    <w:multiLevelType w:val="multilevel"/>
    <w:tmpl w:val="DC123990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6"/>
  </w:num>
  <w:num w:numId="2">
    <w:abstractNumId w:val="28"/>
  </w:num>
  <w:num w:numId="3">
    <w:abstractNumId w:val="13"/>
  </w:num>
  <w:num w:numId="4">
    <w:abstractNumId w:val="3"/>
  </w:num>
  <w:num w:numId="5">
    <w:abstractNumId w:val="5"/>
  </w:num>
  <w:num w:numId="6">
    <w:abstractNumId w:val="14"/>
  </w:num>
  <w:num w:numId="7">
    <w:abstractNumId w:val="15"/>
  </w:num>
  <w:num w:numId="8">
    <w:abstractNumId w:val="35"/>
  </w:num>
  <w:num w:numId="9">
    <w:abstractNumId w:val="24"/>
  </w:num>
  <w:num w:numId="10">
    <w:abstractNumId w:val="10"/>
  </w:num>
  <w:num w:numId="11">
    <w:abstractNumId w:val="0"/>
  </w:num>
  <w:num w:numId="12">
    <w:abstractNumId w:val="25"/>
  </w:num>
  <w:num w:numId="13">
    <w:abstractNumId w:val="7"/>
  </w:num>
  <w:num w:numId="14">
    <w:abstractNumId w:val="34"/>
  </w:num>
  <w:num w:numId="15">
    <w:abstractNumId w:val="33"/>
  </w:num>
  <w:num w:numId="16">
    <w:abstractNumId w:val="11"/>
  </w:num>
  <w:num w:numId="17">
    <w:abstractNumId w:val="20"/>
  </w:num>
  <w:num w:numId="18">
    <w:abstractNumId w:val="12"/>
  </w:num>
  <w:num w:numId="19">
    <w:abstractNumId w:val="6"/>
  </w:num>
  <w:num w:numId="20">
    <w:abstractNumId w:val="27"/>
  </w:num>
  <w:num w:numId="21">
    <w:abstractNumId w:val="18"/>
  </w:num>
  <w:num w:numId="22">
    <w:abstractNumId w:val="2"/>
  </w:num>
  <w:num w:numId="23">
    <w:abstractNumId w:val="4"/>
  </w:num>
  <w:num w:numId="24">
    <w:abstractNumId w:val="23"/>
  </w:num>
  <w:num w:numId="25">
    <w:abstractNumId w:val="19"/>
  </w:num>
  <w:num w:numId="26">
    <w:abstractNumId w:val="30"/>
  </w:num>
  <w:num w:numId="27">
    <w:abstractNumId w:val="8"/>
  </w:num>
  <w:num w:numId="28">
    <w:abstractNumId w:val="29"/>
  </w:num>
  <w:num w:numId="29">
    <w:abstractNumId w:val="38"/>
  </w:num>
  <w:num w:numId="30">
    <w:abstractNumId w:val="31"/>
  </w:num>
  <w:num w:numId="31">
    <w:abstractNumId w:val="9"/>
  </w:num>
  <w:num w:numId="32">
    <w:abstractNumId w:val="37"/>
  </w:num>
  <w:num w:numId="33">
    <w:abstractNumId w:val="17"/>
  </w:num>
  <w:num w:numId="34">
    <w:abstractNumId w:val="1"/>
  </w:num>
  <w:num w:numId="35">
    <w:abstractNumId w:val="16"/>
  </w:num>
  <w:num w:numId="36">
    <w:abstractNumId w:val="32"/>
  </w:num>
  <w:num w:numId="37">
    <w:abstractNumId w:val="21"/>
  </w:num>
  <w:num w:numId="38">
    <w:abstractNumId w:val="22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C44"/>
    <w:rsid w:val="00387C44"/>
    <w:rsid w:val="00A17CD8"/>
    <w:rsid w:val="00CE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32910"/>
  <w15:docId w15:val="{BA4C93BC-C6BC-4DC5-9543-532843066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Podpisobrazu">
    <w:name w:val="Podpis obrazu_"/>
    <w:basedOn w:val="Domylnaczcionkaakapitu"/>
    <w:link w:val="Podpisobrazu0"/>
    <w:rPr>
      <w:rFonts w:ascii="Arial" w:eastAsia="Arial" w:hAnsi="Arial" w:cs="Arial"/>
      <w:b/>
      <w:bCs/>
      <w:i w:val="0"/>
      <w:iCs w:val="0"/>
      <w:smallCaps w:val="0"/>
      <w:strike w:val="0"/>
      <w:color w:val="0E6035"/>
      <w:u w:val="none"/>
      <w:shd w:val="clear" w:color="auto" w:fill="auto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F497D"/>
      <w:sz w:val="52"/>
      <w:szCs w:val="52"/>
      <w:u w:val="none"/>
      <w:shd w:val="clear" w:color="auto" w:fill="auto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F497D"/>
      <w:sz w:val="32"/>
      <w:szCs w:val="32"/>
      <w:u w:val="none"/>
      <w:shd w:val="clear" w:color="auto" w:fill="auto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opka1">
    <w:name w:val="Stopka1"/>
    <w:basedOn w:val="Normalny"/>
    <w:link w:val="Stopka"/>
    <w:rPr>
      <w:rFonts w:ascii="Times New Roman" w:eastAsia="Times New Roman" w:hAnsi="Times New Roman" w:cs="Times New Roman"/>
      <w:sz w:val="20"/>
      <w:szCs w:val="20"/>
    </w:rPr>
  </w:style>
  <w:style w:type="paragraph" w:customStyle="1" w:styleId="Podpisobrazu0">
    <w:name w:val="Podpis obrazu"/>
    <w:basedOn w:val="Normalny"/>
    <w:link w:val="Podpisobrazu"/>
    <w:rPr>
      <w:rFonts w:ascii="Arial" w:eastAsia="Arial" w:hAnsi="Arial" w:cs="Arial"/>
      <w:b/>
      <w:bCs/>
      <w:color w:val="0E6035"/>
    </w:rPr>
  </w:style>
  <w:style w:type="paragraph" w:customStyle="1" w:styleId="Teksttreci30">
    <w:name w:val="Tekst treści (3)"/>
    <w:basedOn w:val="Normalny"/>
    <w:link w:val="Teksttreci3"/>
    <w:pPr>
      <w:spacing w:after="3380" w:line="266" w:lineRule="auto"/>
      <w:jc w:val="center"/>
    </w:pPr>
    <w:rPr>
      <w:rFonts w:ascii="Times New Roman" w:eastAsia="Times New Roman" w:hAnsi="Times New Roman" w:cs="Times New Roman"/>
      <w:b/>
      <w:bCs/>
      <w:color w:val="1F497D"/>
      <w:sz w:val="52"/>
      <w:szCs w:val="52"/>
    </w:rPr>
  </w:style>
  <w:style w:type="paragraph" w:customStyle="1" w:styleId="Teksttreci40">
    <w:name w:val="Tekst treści (4)"/>
    <w:basedOn w:val="Normalny"/>
    <w:link w:val="Teksttreci4"/>
    <w:pPr>
      <w:jc w:val="center"/>
    </w:pPr>
    <w:rPr>
      <w:rFonts w:ascii="Times New Roman" w:eastAsia="Times New Roman" w:hAnsi="Times New Roman" w:cs="Times New Roman"/>
      <w:color w:val="1F497D"/>
      <w:sz w:val="32"/>
      <w:szCs w:val="32"/>
    </w:rPr>
  </w:style>
  <w:style w:type="paragraph" w:customStyle="1" w:styleId="Nagwek10">
    <w:name w:val="Nagłówek #1"/>
    <w:basedOn w:val="Normalny"/>
    <w:link w:val="Nagwek1"/>
    <w:pPr>
      <w:spacing w:after="140"/>
      <w:ind w:firstLine="30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pacing w:after="120" w:line="276" w:lineRule="auto"/>
    </w:pPr>
    <w:rPr>
      <w:rFonts w:ascii="Times New Roman" w:eastAsia="Times New Roman" w:hAnsi="Times New Roman" w:cs="Times New Roman"/>
    </w:rPr>
  </w:style>
  <w:style w:type="paragraph" w:customStyle="1" w:styleId="Nagwek20">
    <w:name w:val="Nagłówek #2"/>
    <w:basedOn w:val="Normalny"/>
    <w:link w:val="Nagwek2"/>
    <w:pPr>
      <w:spacing w:after="19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Inne0">
    <w:name w:val="Inne"/>
    <w:basedOn w:val="Normalny"/>
    <w:link w:val="Inne"/>
    <w:pPr>
      <w:spacing w:after="120" w:line="276" w:lineRule="auto"/>
    </w:pPr>
    <w:rPr>
      <w:rFonts w:ascii="Times New Roman" w:eastAsia="Times New Roman" w:hAnsi="Times New Roman" w:cs="Times New Roman"/>
    </w:rPr>
  </w:style>
  <w:style w:type="paragraph" w:customStyle="1" w:styleId="Teksttreci20">
    <w:name w:val="Tekst treści (2)"/>
    <w:basedOn w:val="Normalny"/>
    <w:link w:val="Teksttreci2"/>
    <w:pPr>
      <w:spacing w:after="120" w:line="259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odpistabeli0">
    <w:name w:val="Podpis tabeli"/>
    <w:basedOn w:val="Normalny"/>
    <w:link w:val="Podpistabeli"/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E6A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6A29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CE6A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CE6A2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upkrakow.praca.gov.pl/-/10899990-procedury-przyjazne-dla-pracodawcow-i-instytucji-szkoleniowych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bazaps.ekonomiaspoleczna.gov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upkrakow.praca.gov.pl/-/10899990-procedury-przyjazne-dla-pracodawcow-i-instytucji-szkoleniowych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6431</Words>
  <Characters>38588</Characters>
  <Application>Microsoft Office Word</Application>
  <DocSecurity>0</DocSecurity>
  <Lines>321</Lines>
  <Paragraphs>89</Paragraphs>
  <ScaleCrop>false</ScaleCrop>
  <Company/>
  <LinksUpToDate>false</LinksUpToDate>
  <CharactersWithSpaces>44930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Elzbieta_Strojna</dc:creator>
  <cp:keywords/>
  <cp:lastModifiedBy>Wioletta Niemyjska</cp:lastModifiedBy>
  <cp:revision>2</cp:revision>
  <dcterms:created xsi:type="dcterms:W3CDTF">2020-02-04T11:22:00Z</dcterms:created>
  <dcterms:modified xsi:type="dcterms:W3CDTF">2020-02-04T11:22:00Z</dcterms:modified>
</cp:coreProperties>
</file>